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473" w:rsidRPr="00CE7473" w:rsidRDefault="00CE7473" w:rsidP="00CE7473">
      <w:pPr>
        <w:spacing w:after="0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73">
        <w:rPr>
          <w:rFonts w:ascii="Times New Roman" w:hAnsi="Times New Roman" w:cs="Times New Roman"/>
          <w:b/>
          <w:sz w:val="28"/>
          <w:szCs w:val="28"/>
        </w:rPr>
        <w:t>ФЕДЕРАЛЬНАЯ СЛУЖБА</w:t>
      </w:r>
    </w:p>
    <w:p w:rsidR="00CE7473" w:rsidRPr="00CE7473" w:rsidRDefault="00CE7473" w:rsidP="00CE7473">
      <w:pPr>
        <w:spacing w:after="0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73">
        <w:rPr>
          <w:rFonts w:ascii="Times New Roman" w:hAnsi="Times New Roman" w:cs="Times New Roman"/>
          <w:b/>
          <w:sz w:val="28"/>
          <w:szCs w:val="28"/>
        </w:rPr>
        <w:t>ПО РЕГУЛИРОВАНИЮ АЛКОГОЛЬНОГО РЫНКА</w:t>
      </w:r>
    </w:p>
    <w:p w:rsidR="00CE7473" w:rsidRPr="00CE7473" w:rsidRDefault="00CE7473" w:rsidP="00CE7473">
      <w:pPr>
        <w:spacing w:after="0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73">
        <w:rPr>
          <w:rFonts w:ascii="Times New Roman" w:hAnsi="Times New Roman" w:cs="Times New Roman"/>
          <w:b/>
          <w:sz w:val="28"/>
          <w:szCs w:val="28"/>
        </w:rPr>
        <w:t>(Росалкогольрегулирование)</w:t>
      </w:r>
    </w:p>
    <w:p w:rsidR="00CE7473" w:rsidRDefault="00CE7473" w:rsidP="00CE7473">
      <w:pPr>
        <w:spacing w:after="0"/>
        <w:ind w:firstLine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МЕЖРЕГИОНАЛЬНОЕ УПРАВЛЕНИЕ ФЕДЕРАЛЬНОЙ СЛУЖБЫ ПО РЕГУЛИРОВАНИЮ АЛКОГОЛЬНОГО РЫНКА ПО ДАЛЬНЕВОСТОЧНОМУ ФЕДЕРАЛЬНОМУ ОКРУГУ</w:t>
      </w:r>
    </w:p>
    <w:p w:rsidR="00CE7473" w:rsidRDefault="00CE7473" w:rsidP="00CE7473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CE7473" w:rsidRPr="00CE7473" w:rsidRDefault="00CE7473" w:rsidP="00CE7473">
      <w:pPr>
        <w:spacing w:after="0"/>
        <w:ind w:firstLine="42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7473">
        <w:rPr>
          <w:rFonts w:ascii="Times New Roman" w:hAnsi="Times New Roman" w:cs="Times New Roman"/>
          <w:i/>
          <w:sz w:val="28"/>
          <w:szCs w:val="28"/>
        </w:rPr>
        <w:t>Докладчик:</w:t>
      </w:r>
    </w:p>
    <w:p w:rsidR="00CE7473" w:rsidRDefault="00CE7473" w:rsidP="00CE7473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CE7473" w:rsidRDefault="00CE7473" w:rsidP="00CE7473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Заречнев Владимир Иванович – начальник отдела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лицензионных условий и требований в сфере производства этилового спирта, алкогольной и спиртосодержащей продукции МРУ Росалкогольрегулирования по Дальневосточному федеральному округу</w:t>
      </w:r>
    </w:p>
    <w:p w:rsidR="00E70057" w:rsidRDefault="00E70057" w:rsidP="00CE7473">
      <w:pPr>
        <w:spacing w:after="0"/>
        <w:ind w:firstLine="425"/>
        <w:jc w:val="center"/>
        <w:rPr>
          <w:rFonts w:ascii="Times New Roman" w:hAnsi="Times New Roman" w:cs="Times New Roman"/>
          <w:sz w:val="28"/>
          <w:szCs w:val="28"/>
        </w:rPr>
      </w:pPr>
    </w:p>
    <w:p w:rsidR="000F57E9" w:rsidRDefault="000F57E9" w:rsidP="00CE7473">
      <w:pPr>
        <w:spacing w:after="0"/>
        <w:ind w:firstLine="42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</w:t>
      </w:r>
    </w:p>
    <w:p w:rsidR="00CE7473" w:rsidRDefault="000F57E9" w:rsidP="00CE7473">
      <w:pPr>
        <w:spacing w:after="0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73">
        <w:rPr>
          <w:rFonts w:ascii="Times New Roman" w:hAnsi="Times New Roman" w:cs="Times New Roman"/>
          <w:b/>
          <w:sz w:val="28"/>
          <w:szCs w:val="28"/>
        </w:rPr>
        <w:t>«Актуальные вопросы соблюдения обязательных требований, предъявляемых к организациям, осуществляющим производство алкогольной продукции</w:t>
      </w:r>
      <w:r w:rsidR="00CE7473" w:rsidRPr="00CE7473">
        <w:rPr>
          <w:rFonts w:ascii="Times New Roman" w:hAnsi="Times New Roman" w:cs="Times New Roman"/>
          <w:b/>
          <w:sz w:val="28"/>
          <w:szCs w:val="28"/>
        </w:rPr>
        <w:t>»</w:t>
      </w:r>
      <w:r w:rsidR="00A7318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7473" w:rsidRDefault="00BC53B3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0057">
        <w:rPr>
          <w:rFonts w:ascii="Times New Roman" w:hAnsi="Times New Roman" w:cs="Times New Roman"/>
          <w:sz w:val="28"/>
          <w:szCs w:val="28"/>
        </w:rPr>
        <w:t xml:space="preserve">(слайд № </w:t>
      </w:r>
      <w:r w:rsidR="00B30092">
        <w:rPr>
          <w:rFonts w:ascii="Times New Roman" w:hAnsi="Times New Roman" w:cs="Times New Roman"/>
          <w:sz w:val="28"/>
          <w:szCs w:val="28"/>
        </w:rPr>
        <w:t>3</w:t>
      </w:r>
      <w:r w:rsidR="00E70057">
        <w:rPr>
          <w:rFonts w:ascii="Times New Roman" w:hAnsi="Times New Roman" w:cs="Times New Roman"/>
          <w:sz w:val="28"/>
          <w:szCs w:val="28"/>
        </w:rPr>
        <w:t>)</w:t>
      </w:r>
    </w:p>
    <w:p w:rsidR="00E70057" w:rsidRDefault="00E70057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3419" w:rsidRDefault="00993419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93419">
        <w:rPr>
          <w:rFonts w:ascii="Times New Roman" w:hAnsi="Times New Roman" w:cs="Times New Roman"/>
          <w:sz w:val="28"/>
          <w:szCs w:val="28"/>
        </w:rPr>
        <w:t xml:space="preserve">Принимая во внимание тот факт, что фактически </w:t>
      </w:r>
      <w:r w:rsidR="003A13C4">
        <w:rPr>
          <w:rFonts w:ascii="Times New Roman" w:hAnsi="Times New Roman" w:cs="Times New Roman"/>
          <w:sz w:val="28"/>
          <w:szCs w:val="28"/>
        </w:rPr>
        <w:t xml:space="preserve">на территории Республики Саха (Якутия)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3B3">
        <w:rPr>
          <w:rFonts w:ascii="Times New Roman" w:hAnsi="Times New Roman" w:cs="Times New Roman"/>
          <w:sz w:val="28"/>
          <w:szCs w:val="28"/>
        </w:rPr>
        <w:t>на сегодняшний день</w:t>
      </w:r>
      <w:r w:rsidR="00B406DD">
        <w:rPr>
          <w:rFonts w:ascii="Times New Roman" w:hAnsi="Times New Roman" w:cs="Times New Roman"/>
          <w:sz w:val="28"/>
          <w:szCs w:val="28"/>
        </w:rPr>
        <w:t xml:space="preserve"> </w:t>
      </w:r>
      <w:r w:rsidR="00BC53B3">
        <w:rPr>
          <w:rFonts w:ascii="Times New Roman" w:hAnsi="Times New Roman" w:cs="Times New Roman"/>
          <w:sz w:val="28"/>
          <w:szCs w:val="28"/>
        </w:rPr>
        <w:t xml:space="preserve"> </w:t>
      </w:r>
      <w:r w:rsidR="003A13C4">
        <w:rPr>
          <w:rFonts w:ascii="Times New Roman" w:hAnsi="Times New Roman" w:cs="Times New Roman"/>
          <w:sz w:val="28"/>
          <w:szCs w:val="28"/>
        </w:rPr>
        <w:t>имеется одна организация – производитель лицензиат</w:t>
      </w:r>
      <w:r>
        <w:rPr>
          <w:rFonts w:ascii="Times New Roman" w:hAnsi="Times New Roman" w:cs="Times New Roman"/>
          <w:sz w:val="28"/>
          <w:szCs w:val="28"/>
        </w:rPr>
        <w:t xml:space="preserve"> алкогольной продукции, то, вполне уместно рассмотреть типичные нарушения и основные вопросы, возникающие с производством пива, пивных напитков, сидра,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медовухи.</w:t>
      </w:r>
      <w:r w:rsidR="001E26BD">
        <w:rPr>
          <w:rFonts w:ascii="Times New Roman" w:hAnsi="Times New Roman" w:cs="Times New Roman"/>
          <w:sz w:val="28"/>
          <w:szCs w:val="28"/>
        </w:rPr>
        <w:t xml:space="preserve"> На те</w:t>
      </w:r>
      <w:r w:rsidR="00BC53B3">
        <w:rPr>
          <w:rFonts w:ascii="Times New Roman" w:hAnsi="Times New Roman" w:cs="Times New Roman"/>
          <w:sz w:val="28"/>
          <w:szCs w:val="28"/>
        </w:rPr>
        <w:t>рритори</w:t>
      </w:r>
      <w:r w:rsidR="00B406DD">
        <w:rPr>
          <w:rFonts w:ascii="Times New Roman" w:hAnsi="Times New Roman" w:cs="Times New Roman"/>
          <w:sz w:val="28"/>
          <w:szCs w:val="28"/>
        </w:rPr>
        <w:t xml:space="preserve">и </w:t>
      </w:r>
      <w:r w:rsidR="003A13C4" w:rsidRPr="003A13C4">
        <w:rPr>
          <w:rFonts w:ascii="Times New Roman" w:hAnsi="Times New Roman" w:cs="Times New Roman"/>
          <w:sz w:val="28"/>
          <w:szCs w:val="28"/>
        </w:rPr>
        <w:t>Респ</w:t>
      </w:r>
      <w:r w:rsidR="00992E9F">
        <w:rPr>
          <w:rFonts w:ascii="Times New Roman" w:hAnsi="Times New Roman" w:cs="Times New Roman"/>
          <w:sz w:val="28"/>
          <w:szCs w:val="28"/>
        </w:rPr>
        <w:t>ублики Саха (Якутия)</w:t>
      </w:r>
      <w:r w:rsidR="003A13C4" w:rsidRPr="003A13C4">
        <w:rPr>
          <w:rFonts w:ascii="Times New Roman" w:hAnsi="Times New Roman" w:cs="Times New Roman"/>
          <w:sz w:val="28"/>
          <w:szCs w:val="28"/>
        </w:rPr>
        <w:t xml:space="preserve"> </w:t>
      </w:r>
      <w:r w:rsidR="003A13C4">
        <w:rPr>
          <w:rFonts w:ascii="Times New Roman" w:hAnsi="Times New Roman" w:cs="Times New Roman"/>
          <w:sz w:val="28"/>
          <w:szCs w:val="28"/>
        </w:rPr>
        <w:t>находятся 10</w:t>
      </w:r>
      <w:r w:rsidR="000F0AB4">
        <w:rPr>
          <w:rFonts w:ascii="Times New Roman" w:hAnsi="Times New Roman" w:cs="Times New Roman"/>
          <w:sz w:val="28"/>
          <w:szCs w:val="28"/>
        </w:rPr>
        <w:t xml:space="preserve"> организаций</w:t>
      </w:r>
      <w:r w:rsidR="001E26BD">
        <w:rPr>
          <w:rFonts w:ascii="Times New Roman" w:hAnsi="Times New Roman" w:cs="Times New Roman"/>
          <w:sz w:val="28"/>
          <w:szCs w:val="28"/>
        </w:rPr>
        <w:t xml:space="preserve">-производителей, имеющих решение </w:t>
      </w:r>
      <w:proofErr w:type="spellStart"/>
      <w:r w:rsidR="001E26BD">
        <w:rPr>
          <w:rFonts w:ascii="Times New Roman" w:hAnsi="Times New Roman" w:cs="Times New Roman"/>
          <w:sz w:val="28"/>
          <w:szCs w:val="28"/>
        </w:rPr>
        <w:t>Росалкогольрегулирования</w:t>
      </w:r>
      <w:proofErr w:type="spellEnd"/>
      <w:r w:rsidR="001E26BD">
        <w:rPr>
          <w:rFonts w:ascii="Times New Roman" w:hAnsi="Times New Roman" w:cs="Times New Roman"/>
          <w:sz w:val="28"/>
          <w:szCs w:val="28"/>
        </w:rPr>
        <w:t xml:space="preserve"> </w:t>
      </w:r>
      <w:r w:rsidR="001E26BD" w:rsidRPr="001E26BD">
        <w:rPr>
          <w:rFonts w:ascii="Times New Roman" w:hAnsi="Times New Roman" w:cs="Times New Roman"/>
          <w:sz w:val="28"/>
          <w:szCs w:val="28"/>
        </w:rPr>
        <w:t>о допустимости использования основного технологического оборуд</w:t>
      </w:r>
      <w:r w:rsidR="001E26BD">
        <w:rPr>
          <w:rFonts w:ascii="Times New Roman" w:hAnsi="Times New Roman" w:cs="Times New Roman"/>
          <w:sz w:val="28"/>
          <w:szCs w:val="28"/>
        </w:rPr>
        <w:t>ования</w:t>
      </w:r>
      <w:r w:rsidR="00992E9F" w:rsidRPr="00992E9F">
        <w:rPr>
          <w:rFonts w:ascii="Times New Roman" w:hAnsi="Times New Roman" w:cs="Times New Roman"/>
          <w:sz w:val="28"/>
          <w:szCs w:val="28"/>
        </w:rPr>
        <w:t xml:space="preserve"> </w:t>
      </w:r>
      <w:r w:rsidR="00992E9F">
        <w:rPr>
          <w:rFonts w:ascii="Times New Roman" w:hAnsi="Times New Roman" w:cs="Times New Roman"/>
          <w:sz w:val="28"/>
          <w:szCs w:val="28"/>
        </w:rPr>
        <w:t xml:space="preserve">для производства пива, пивных напитков, сидра, </w:t>
      </w:r>
      <w:proofErr w:type="spellStart"/>
      <w:r w:rsidR="00992E9F">
        <w:rPr>
          <w:rFonts w:ascii="Times New Roman" w:hAnsi="Times New Roman" w:cs="Times New Roman"/>
          <w:sz w:val="28"/>
          <w:szCs w:val="28"/>
        </w:rPr>
        <w:t>пуаре</w:t>
      </w:r>
      <w:proofErr w:type="spellEnd"/>
      <w:r w:rsidR="00992E9F">
        <w:rPr>
          <w:rFonts w:ascii="Times New Roman" w:hAnsi="Times New Roman" w:cs="Times New Roman"/>
          <w:sz w:val="28"/>
          <w:szCs w:val="28"/>
        </w:rPr>
        <w:t xml:space="preserve"> и медовухи</w:t>
      </w:r>
      <w:r w:rsidR="001E26BD">
        <w:rPr>
          <w:rFonts w:ascii="Times New Roman" w:hAnsi="Times New Roman" w:cs="Times New Roman"/>
          <w:sz w:val="28"/>
          <w:szCs w:val="28"/>
        </w:rPr>
        <w:t xml:space="preserve"> без оснащения автоматическими средствами </w:t>
      </w:r>
      <w:r w:rsidR="00992E9F">
        <w:rPr>
          <w:rFonts w:ascii="Times New Roman" w:hAnsi="Times New Roman" w:cs="Times New Roman"/>
          <w:sz w:val="28"/>
          <w:szCs w:val="28"/>
        </w:rPr>
        <w:t xml:space="preserve">измерения </w:t>
      </w:r>
      <w:r w:rsidR="001E26BD" w:rsidRPr="001E26BD">
        <w:rPr>
          <w:rFonts w:ascii="Times New Roman" w:hAnsi="Times New Roman" w:cs="Times New Roman"/>
          <w:sz w:val="28"/>
          <w:szCs w:val="28"/>
        </w:rPr>
        <w:t>и учета объема готовой продукции</w:t>
      </w:r>
      <w:r w:rsidR="00B406DD">
        <w:rPr>
          <w:rFonts w:ascii="Times New Roman" w:hAnsi="Times New Roman" w:cs="Times New Roman"/>
          <w:sz w:val="28"/>
          <w:szCs w:val="28"/>
        </w:rPr>
        <w:t xml:space="preserve">, </w:t>
      </w:r>
      <w:r w:rsidR="003A13C4">
        <w:rPr>
          <w:rFonts w:ascii="Times New Roman" w:hAnsi="Times New Roman" w:cs="Times New Roman"/>
          <w:sz w:val="28"/>
          <w:szCs w:val="28"/>
        </w:rPr>
        <w:t xml:space="preserve">1 </w:t>
      </w:r>
      <w:proofErr w:type="gramStart"/>
      <w:r w:rsidR="003A13C4">
        <w:rPr>
          <w:rFonts w:ascii="Times New Roman" w:hAnsi="Times New Roman" w:cs="Times New Roman"/>
          <w:sz w:val="28"/>
          <w:szCs w:val="28"/>
        </w:rPr>
        <w:t>организация</w:t>
      </w:r>
      <w:proofErr w:type="gramEnd"/>
      <w:r w:rsidR="000F0AB4">
        <w:rPr>
          <w:rFonts w:ascii="Times New Roman" w:hAnsi="Times New Roman" w:cs="Times New Roman"/>
          <w:sz w:val="28"/>
          <w:szCs w:val="28"/>
        </w:rPr>
        <w:t xml:space="preserve"> основное технологическое оборудование </w:t>
      </w:r>
      <w:r w:rsidR="003A13C4">
        <w:rPr>
          <w:rFonts w:ascii="Times New Roman" w:hAnsi="Times New Roman" w:cs="Times New Roman"/>
          <w:sz w:val="28"/>
          <w:szCs w:val="28"/>
        </w:rPr>
        <w:t>которой</w:t>
      </w:r>
      <w:r w:rsidR="00B406DD">
        <w:rPr>
          <w:rFonts w:ascii="Times New Roman" w:hAnsi="Times New Roman" w:cs="Times New Roman"/>
          <w:sz w:val="28"/>
          <w:szCs w:val="28"/>
        </w:rPr>
        <w:t xml:space="preserve"> </w:t>
      </w:r>
      <w:r w:rsidR="000F0AB4">
        <w:rPr>
          <w:rFonts w:ascii="Times New Roman" w:hAnsi="Times New Roman" w:cs="Times New Roman"/>
          <w:sz w:val="28"/>
          <w:szCs w:val="28"/>
        </w:rPr>
        <w:t>оснащено автоматическими средствами измерения.</w:t>
      </w:r>
    </w:p>
    <w:p w:rsidR="00B30092" w:rsidRDefault="00B30092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B30092" w:rsidRDefault="00B30092" w:rsidP="00B3009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№ 4)</w:t>
      </w:r>
    </w:p>
    <w:p w:rsidR="00B30092" w:rsidRDefault="00B30092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93419" w:rsidRDefault="00993419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по производству вышеуказанной немаркированной </w:t>
      </w:r>
      <w:r w:rsidR="009903A7">
        <w:rPr>
          <w:rFonts w:ascii="Times New Roman" w:hAnsi="Times New Roman" w:cs="Times New Roman"/>
          <w:sz w:val="28"/>
          <w:szCs w:val="28"/>
        </w:rPr>
        <w:t xml:space="preserve">алкогольной </w:t>
      </w:r>
      <w:r>
        <w:rPr>
          <w:rFonts w:ascii="Times New Roman" w:hAnsi="Times New Roman" w:cs="Times New Roman"/>
          <w:sz w:val="28"/>
          <w:szCs w:val="28"/>
        </w:rPr>
        <w:t>продукции осуществляется исключительно организациями, имеющими</w:t>
      </w:r>
      <w:r w:rsidR="00A16C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производственные</w:t>
      </w:r>
      <w:r w:rsidR="00A16C6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складские помещения в собственности либо в аренде сроком более 1 года (договор должен быть зарегистрирован в </w:t>
      </w:r>
      <w:r>
        <w:rPr>
          <w:rFonts w:ascii="Times New Roman" w:hAnsi="Times New Roman" w:cs="Times New Roman"/>
          <w:sz w:val="28"/>
          <w:szCs w:val="28"/>
        </w:rPr>
        <w:lastRenderedPageBreak/>
        <w:t>установленном порядке)</w:t>
      </w:r>
      <w:r w:rsidR="00D8597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8597F">
        <w:rPr>
          <w:rFonts w:ascii="Times New Roman" w:hAnsi="Times New Roman" w:cs="Times New Roman"/>
          <w:sz w:val="28"/>
          <w:szCs w:val="28"/>
        </w:rPr>
        <w:t>Сразу по данному пункту отмечу, применительно к лицензиатам данное требование обязательно и исключительно, что касается производителей немаркированной алкогольной продукции, то в настоящее время Росалкогольрегулирование при принятии решения о допустимости производства организациями не соответствующими данным требованиям относится весьма лояльно, но учитывая, что такое требования закреплено на уровне закона – оно обязательно и требует исполнения.</w:t>
      </w:r>
      <w:proofErr w:type="gramEnd"/>
    </w:p>
    <w:p w:rsidR="00AD2598" w:rsidRDefault="00AD2598" w:rsidP="00A46373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A46373" w:rsidRDefault="00A46373" w:rsidP="00A46373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№ 5)</w:t>
      </w:r>
    </w:p>
    <w:p w:rsidR="00A46373" w:rsidRDefault="00A46373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E10DB" w:rsidRDefault="003E10DB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8597F">
        <w:rPr>
          <w:rFonts w:ascii="Times New Roman" w:hAnsi="Times New Roman" w:cs="Times New Roman"/>
          <w:sz w:val="28"/>
          <w:szCs w:val="28"/>
        </w:rPr>
        <w:t>сновное технологическое оборудование для про</w:t>
      </w:r>
      <w:r w:rsidR="009903A7">
        <w:rPr>
          <w:rFonts w:ascii="Times New Roman" w:hAnsi="Times New Roman" w:cs="Times New Roman"/>
          <w:sz w:val="28"/>
          <w:szCs w:val="28"/>
        </w:rPr>
        <w:t>изводства алкогольной продукции</w:t>
      </w:r>
      <w:r w:rsidR="00D859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обязано находиться</w:t>
      </w:r>
      <w:r w:rsidR="00D8597F">
        <w:rPr>
          <w:rFonts w:ascii="Times New Roman" w:hAnsi="Times New Roman" w:cs="Times New Roman"/>
          <w:sz w:val="28"/>
          <w:szCs w:val="28"/>
        </w:rPr>
        <w:t xml:space="preserve"> в собственности организации</w:t>
      </w:r>
      <w:r w:rsidR="00E00802">
        <w:rPr>
          <w:rFonts w:ascii="Times New Roman" w:hAnsi="Times New Roman" w:cs="Times New Roman"/>
          <w:sz w:val="28"/>
          <w:szCs w:val="28"/>
        </w:rPr>
        <w:t xml:space="preserve"> (не допускается аренда основного технологического оборудования).</w:t>
      </w:r>
    </w:p>
    <w:p w:rsidR="00D8597F" w:rsidRDefault="00E00802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Такое оборудование должно состоять на 01 счете организации «Основные средства», на него должны быть оформлены карточки учета объектов основных средств ОС-6, в наличии обязательны либо договоры купли-продажи (поставки)</w:t>
      </w:r>
      <w:r w:rsidR="003E10DB">
        <w:rPr>
          <w:rFonts w:ascii="Times New Roman" w:hAnsi="Times New Roman" w:cs="Times New Roman"/>
          <w:sz w:val="28"/>
          <w:szCs w:val="28"/>
        </w:rPr>
        <w:t>, либо</w:t>
      </w:r>
      <w:r>
        <w:rPr>
          <w:rFonts w:ascii="Times New Roman" w:hAnsi="Times New Roman" w:cs="Times New Roman"/>
          <w:sz w:val="28"/>
          <w:szCs w:val="28"/>
        </w:rPr>
        <w:t xml:space="preserve"> акты ввода в </w:t>
      </w:r>
      <w:proofErr w:type="gramStart"/>
      <w:r>
        <w:rPr>
          <w:rFonts w:ascii="Times New Roman" w:hAnsi="Times New Roman" w:cs="Times New Roman"/>
          <w:sz w:val="28"/>
          <w:szCs w:val="28"/>
        </w:rPr>
        <w:t>эксплуатацию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случае если организация самостоятельно изготовила оборудование.</w:t>
      </w:r>
      <w:r w:rsidR="003E10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063" w:rsidRDefault="00E00802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технологическое оборудование для производства алкогольной продукции в обязательном порядке должно быть сертифицировано (оформлен сертификат либо декларация о соответствии).</w:t>
      </w:r>
      <w:r w:rsidRPr="00E008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Следует обращать внимание, что перечень основного технологического оборудования для производства </w:t>
      </w:r>
      <w:r w:rsidR="003A13C4">
        <w:rPr>
          <w:rFonts w:ascii="Times New Roman" w:hAnsi="Times New Roman" w:cs="Times New Roman"/>
          <w:sz w:val="28"/>
          <w:szCs w:val="28"/>
        </w:rPr>
        <w:t xml:space="preserve">алкогольной продукции утвержден Приказом </w:t>
      </w:r>
      <w:proofErr w:type="spellStart"/>
      <w:r w:rsidR="003A13C4">
        <w:rPr>
          <w:rFonts w:ascii="Times New Roman" w:hAnsi="Times New Roman" w:cs="Times New Roman"/>
          <w:sz w:val="28"/>
          <w:szCs w:val="28"/>
        </w:rPr>
        <w:t>Росалкогольрегулирования</w:t>
      </w:r>
      <w:proofErr w:type="spellEnd"/>
      <w:r w:rsidR="003A13C4">
        <w:rPr>
          <w:rFonts w:ascii="Times New Roman" w:hAnsi="Times New Roman" w:cs="Times New Roman"/>
          <w:sz w:val="28"/>
          <w:szCs w:val="28"/>
        </w:rPr>
        <w:t xml:space="preserve"> № 405 от 17.12.2020 </w:t>
      </w:r>
      <w:r>
        <w:rPr>
          <w:rFonts w:ascii="Times New Roman" w:hAnsi="Times New Roman" w:cs="Times New Roman"/>
          <w:sz w:val="28"/>
          <w:szCs w:val="28"/>
        </w:rPr>
        <w:t xml:space="preserve"> при этом сертификаты соответствия (декларации) должны быть в наличии как на емкостное оборудование (танки брожения), так и на теплообменники</w:t>
      </w:r>
      <w:r w:rsidR="006B3F1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014063">
        <w:rPr>
          <w:rFonts w:ascii="Times New Roman" w:hAnsi="Times New Roman" w:cs="Times New Roman"/>
          <w:sz w:val="28"/>
          <w:szCs w:val="28"/>
        </w:rPr>
        <w:t>оборудовани</w:t>
      </w:r>
      <w:r w:rsidR="006B3F11">
        <w:rPr>
          <w:rFonts w:ascii="Times New Roman" w:hAnsi="Times New Roman" w:cs="Times New Roman"/>
          <w:sz w:val="28"/>
          <w:szCs w:val="28"/>
        </w:rPr>
        <w:t>е</w:t>
      </w:r>
      <w:r w:rsidR="00014063">
        <w:rPr>
          <w:rFonts w:ascii="Times New Roman" w:hAnsi="Times New Roman" w:cs="Times New Roman"/>
          <w:sz w:val="28"/>
          <w:szCs w:val="28"/>
        </w:rPr>
        <w:t xml:space="preserve"> водоподготовки.</w:t>
      </w:r>
    </w:p>
    <w:p w:rsidR="00A46373" w:rsidRDefault="00A46373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A46373" w:rsidRDefault="00A46373" w:rsidP="00A46373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№ 6)</w:t>
      </w:r>
    </w:p>
    <w:p w:rsidR="00A46373" w:rsidRDefault="00A46373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BD3238" w:rsidRDefault="00014063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мощность основного технологического оборудования для производства немаркированной алкогольной продукции организации превышает 300 тыс. дал в год</w:t>
      </w:r>
      <w:r w:rsidR="00BD323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то у такой организации возникает обязанность в оснащении основного технологического оборудования автоматическими средствами измерения учета объема готовой</w:t>
      </w:r>
      <w:r w:rsidR="00497C6E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="00BD3238">
        <w:rPr>
          <w:rFonts w:ascii="Times New Roman" w:hAnsi="Times New Roman" w:cs="Times New Roman"/>
          <w:sz w:val="28"/>
          <w:szCs w:val="28"/>
        </w:rPr>
        <w:t>.</w:t>
      </w:r>
    </w:p>
    <w:p w:rsidR="00BD3238" w:rsidRDefault="00BD3238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Такие автоматические средства измерения и учета</w:t>
      </w:r>
      <w:r w:rsidR="00497C6E">
        <w:rPr>
          <w:rFonts w:ascii="Times New Roman" w:hAnsi="Times New Roman" w:cs="Times New Roman"/>
          <w:sz w:val="28"/>
          <w:szCs w:val="28"/>
        </w:rPr>
        <w:t xml:space="preserve"> должны </w:t>
      </w:r>
      <w:proofErr w:type="gramStart"/>
      <w:r w:rsidR="00497C6E">
        <w:rPr>
          <w:rFonts w:ascii="Times New Roman" w:hAnsi="Times New Roman" w:cs="Times New Roman"/>
          <w:sz w:val="28"/>
          <w:szCs w:val="28"/>
        </w:rPr>
        <w:t>быть</w:t>
      </w:r>
      <w:r w:rsidR="003E10DB">
        <w:rPr>
          <w:rFonts w:ascii="Times New Roman" w:hAnsi="Times New Roman" w:cs="Times New Roman"/>
          <w:sz w:val="28"/>
          <w:szCs w:val="28"/>
        </w:rPr>
        <w:t xml:space="preserve"> </w:t>
      </w:r>
      <w:r w:rsidR="00497C6E">
        <w:rPr>
          <w:rFonts w:ascii="Times New Roman" w:hAnsi="Times New Roman" w:cs="Times New Roman"/>
          <w:sz w:val="28"/>
          <w:szCs w:val="28"/>
        </w:rPr>
        <w:t>опломбированы сотрудниками МРУ</w:t>
      </w:r>
      <w:proofErr w:type="gramEnd"/>
      <w:r w:rsidR="00497C6E">
        <w:rPr>
          <w:rFonts w:ascii="Times New Roman" w:hAnsi="Times New Roman" w:cs="Times New Roman"/>
          <w:sz w:val="28"/>
          <w:szCs w:val="28"/>
        </w:rPr>
        <w:t xml:space="preserve"> (составлены акты </w:t>
      </w:r>
      <w:r w:rsidR="003E10DB">
        <w:rPr>
          <w:rFonts w:ascii="Times New Roman" w:hAnsi="Times New Roman" w:cs="Times New Roman"/>
          <w:sz w:val="28"/>
          <w:szCs w:val="28"/>
        </w:rPr>
        <w:t xml:space="preserve">пломбирования, схемы оснащения), а также </w:t>
      </w:r>
      <w:r w:rsidR="00497C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7C6E">
        <w:rPr>
          <w:rFonts w:ascii="Times New Roman" w:hAnsi="Times New Roman" w:cs="Times New Roman"/>
          <w:sz w:val="28"/>
          <w:szCs w:val="28"/>
        </w:rPr>
        <w:t>поверены</w:t>
      </w:r>
      <w:proofErr w:type="spellEnd"/>
      <w:r w:rsidR="00497C6E">
        <w:rPr>
          <w:rFonts w:ascii="Times New Roman" w:hAnsi="Times New Roman" w:cs="Times New Roman"/>
          <w:sz w:val="28"/>
          <w:szCs w:val="28"/>
        </w:rPr>
        <w:t xml:space="preserve"> в установленном порядке (обязательно наличие свидетельств о поверке)</w:t>
      </w:r>
      <w:r w:rsidR="003E10DB">
        <w:rPr>
          <w:rFonts w:ascii="Times New Roman" w:hAnsi="Times New Roman" w:cs="Times New Roman"/>
          <w:sz w:val="28"/>
          <w:szCs w:val="28"/>
        </w:rPr>
        <w:t>.</w:t>
      </w:r>
    </w:p>
    <w:p w:rsidR="003017EF" w:rsidRDefault="00BD3238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Из общего числа производителей немаркированной алкогольной продукции Дальне</w:t>
      </w:r>
      <w:r w:rsidR="000F0AB4">
        <w:rPr>
          <w:rFonts w:ascii="Times New Roman" w:hAnsi="Times New Roman" w:cs="Times New Roman"/>
          <w:sz w:val="28"/>
          <w:szCs w:val="28"/>
        </w:rPr>
        <w:t>восточного федерального округа 8</w:t>
      </w:r>
      <w:r>
        <w:rPr>
          <w:rFonts w:ascii="Times New Roman" w:hAnsi="Times New Roman" w:cs="Times New Roman"/>
          <w:sz w:val="28"/>
          <w:szCs w:val="28"/>
        </w:rPr>
        <w:t xml:space="preserve"> % - это организации, чье основное технологическое оборудование оснащено автоматическими средствами измерения и учета, остальные </w:t>
      </w:r>
      <w:r w:rsidR="003017E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0AB4">
        <w:rPr>
          <w:rFonts w:ascii="Times New Roman" w:hAnsi="Times New Roman" w:cs="Times New Roman"/>
          <w:sz w:val="28"/>
          <w:szCs w:val="28"/>
        </w:rPr>
        <w:t xml:space="preserve">92% </w:t>
      </w:r>
      <w:r w:rsidR="003017EF">
        <w:rPr>
          <w:rFonts w:ascii="Times New Roman" w:hAnsi="Times New Roman" w:cs="Times New Roman"/>
          <w:sz w:val="28"/>
          <w:szCs w:val="28"/>
        </w:rPr>
        <w:t xml:space="preserve"> имеют производственную мощность оборудования менее 300 тысяч декалитров в год, вследствие чего обязанность в оснащении оборудования приборами учета у таких организаций отсутствует.</w:t>
      </w:r>
    </w:p>
    <w:p w:rsidR="006B3F11" w:rsidRDefault="006B3F11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6B3F11" w:rsidRDefault="006B3F11" w:rsidP="006B3F11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№ 7)</w:t>
      </w:r>
    </w:p>
    <w:p w:rsidR="006B3F11" w:rsidRDefault="006B3F11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3017EF" w:rsidRDefault="003017EF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Организации, не оснастившие основное технологическое оборудование для производства пива и пивных напитков автоматическими средствами измерения и учета объема готовой продукции обязаны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пройти процедуру обследования (внеплановой выездной проверки).</w:t>
      </w:r>
    </w:p>
    <w:p w:rsidR="003017EF" w:rsidRDefault="003017EF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такой процедуры прописан в пункте 6 статьи 14 Федерального закона № 171-ФЗ.</w:t>
      </w:r>
      <w:r w:rsidR="0013025B">
        <w:rPr>
          <w:rFonts w:ascii="Times New Roman" w:hAnsi="Times New Roman" w:cs="Times New Roman"/>
          <w:sz w:val="28"/>
          <w:szCs w:val="28"/>
        </w:rPr>
        <w:t xml:space="preserve"> Всем, кто легитимно осуществляет деятельность по производству немаркированной алкогольной продукции</w:t>
      </w:r>
      <w:r w:rsidR="00B406DD">
        <w:rPr>
          <w:rFonts w:ascii="Times New Roman" w:hAnsi="Times New Roman" w:cs="Times New Roman"/>
          <w:sz w:val="28"/>
          <w:szCs w:val="28"/>
        </w:rPr>
        <w:t xml:space="preserve">, </w:t>
      </w:r>
      <w:r w:rsidR="0013025B">
        <w:rPr>
          <w:rFonts w:ascii="Times New Roman" w:hAnsi="Times New Roman" w:cs="Times New Roman"/>
          <w:sz w:val="28"/>
          <w:szCs w:val="28"/>
        </w:rPr>
        <w:t xml:space="preserve"> он извест</w:t>
      </w:r>
      <w:r w:rsidR="00A465C9">
        <w:rPr>
          <w:rFonts w:ascii="Times New Roman" w:hAnsi="Times New Roman" w:cs="Times New Roman"/>
          <w:sz w:val="28"/>
          <w:szCs w:val="28"/>
        </w:rPr>
        <w:t>ен</w:t>
      </w:r>
      <w:r w:rsidR="001302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2C00" w:rsidRDefault="00072C00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223F3">
        <w:rPr>
          <w:rFonts w:ascii="Times New Roman" w:hAnsi="Times New Roman" w:cs="Times New Roman"/>
          <w:sz w:val="28"/>
          <w:szCs w:val="28"/>
        </w:rPr>
        <w:t xml:space="preserve"> 2019</w:t>
      </w:r>
      <w:r w:rsidR="003017EF">
        <w:rPr>
          <w:rFonts w:ascii="Times New Roman" w:hAnsi="Times New Roman" w:cs="Times New Roman"/>
          <w:sz w:val="28"/>
          <w:szCs w:val="28"/>
        </w:rPr>
        <w:t xml:space="preserve"> сотрудниками Управления установлено </w:t>
      </w:r>
      <w:r>
        <w:rPr>
          <w:rFonts w:ascii="Times New Roman" w:hAnsi="Times New Roman" w:cs="Times New Roman"/>
          <w:sz w:val="28"/>
          <w:szCs w:val="28"/>
        </w:rPr>
        <w:t>4</w:t>
      </w:r>
      <w:r w:rsidR="003017EF">
        <w:rPr>
          <w:rFonts w:ascii="Times New Roman" w:hAnsi="Times New Roman" w:cs="Times New Roman"/>
          <w:sz w:val="28"/>
          <w:szCs w:val="28"/>
        </w:rPr>
        <w:t xml:space="preserve"> факт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017EF">
        <w:rPr>
          <w:rFonts w:ascii="Times New Roman" w:hAnsi="Times New Roman" w:cs="Times New Roman"/>
          <w:sz w:val="28"/>
          <w:szCs w:val="28"/>
        </w:rPr>
        <w:t xml:space="preserve"> производства </w:t>
      </w:r>
      <w:r>
        <w:rPr>
          <w:rFonts w:ascii="Times New Roman" w:hAnsi="Times New Roman" w:cs="Times New Roman"/>
          <w:sz w:val="28"/>
          <w:szCs w:val="28"/>
        </w:rPr>
        <w:t xml:space="preserve">пива при отсутствии решения о допустимости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Росалкогольрегули</w:t>
      </w:r>
      <w:r w:rsidR="000F0AB4">
        <w:rPr>
          <w:rFonts w:ascii="Times New Roman" w:hAnsi="Times New Roman" w:cs="Times New Roman"/>
          <w:sz w:val="28"/>
          <w:szCs w:val="28"/>
        </w:rPr>
        <w:t>рования</w:t>
      </w:r>
      <w:proofErr w:type="spellEnd"/>
      <w:r w:rsidR="00934089">
        <w:rPr>
          <w:rFonts w:ascii="Times New Roman" w:hAnsi="Times New Roman" w:cs="Times New Roman"/>
          <w:sz w:val="28"/>
          <w:szCs w:val="28"/>
        </w:rPr>
        <w:t xml:space="preserve">. </w:t>
      </w:r>
      <w:r w:rsidR="005223F3">
        <w:rPr>
          <w:rFonts w:ascii="Times New Roman" w:hAnsi="Times New Roman" w:cs="Times New Roman"/>
          <w:sz w:val="28"/>
          <w:szCs w:val="28"/>
        </w:rPr>
        <w:t xml:space="preserve">В 2020 году </w:t>
      </w:r>
      <w:r w:rsidR="009C4A04">
        <w:rPr>
          <w:rFonts w:ascii="Times New Roman" w:hAnsi="Times New Roman" w:cs="Times New Roman"/>
          <w:sz w:val="28"/>
          <w:szCs w:val="28"/>
        </w:rPr>
        <w:t xml:space="preserve"> выявлен</w:t>
      </w:r>
      <w:r w:rsidR="000F0AB4">
        <w:rPr>
          <w:rFonts w:ascii="Times New Roman" w:hAnsi="Times New Roman" w:cs="Times New Roman"/>
          <w:sz w:val="28"/>
          <w:szCs w:val="28"/>
        </w:rPr>
        <w:t>ы 3</w:t>
      </w:r>
      <w:r w:rsidR="009C4A04">
        <w:rPr>
          <w:rFonts w:ascii="Times New Roman" w:hAnsi="Times New Roman" w:cs="Times New Roman"/>
          <w:sz w:val="28"/>
          <w:szCs w:val="28"/>
        </w:rPr>
        <w:t xml:space="preserve"> факт</w:t>
      </w:r>
      <w:r w:rsidR="000F0AB4">
        <w:rPr>
          <w:rFonts w:ascii="Times New Roman" w:hAnsi="Times New Roman" w:cs="Times New Roman"/>
          <w:sz w:val="28"/>
          <w:szCs w:val="28"/>
        </w:rPr>
        <w:t>а</w:t>
      </w:r>
      <w:r w:rsidR="009C4A04">
        <w:rPr>
          <w:rFonts w:ascii="Times New Roman" w:hAnsi="Times New Roman" w:cs="Times New Roman"/>
          <w:sz w:val="28"/>
          <w:szCs w:val="28"/>
        </w:rPr>
        <w:t xml:space="preserve"> такого производства</w:t>
      </w:r>
      <w:r w:rsidR="000F0AB4">
        <w:rPr>
          <w:rFonts w:ascii="Times New Roman" w:hAnsi="Times New Roman" w:cs="Times New Roman"/>
          <w:sz w:val="28"/>
          <w:szCs w:val="28"/>
        </w:rPr>
        <w:t xml:space="preserve">, </w:t>
      </w:r>
      <w:r w:rsidR="005223F3">
        <w:rPr>
          <w:rFonts w:ascii="Times New Roman" w:hAnsi="Times New Roman" w:cs="Times New Roman"/>
          <w:sz w:val="28"/>
          <w:szCs w:val="28"/>
        </w:rPr>
        <w:t>в Республике Саха (</w:t>
      </w:r>
      <w:proofErr w:type="gramStart"/>
      <w:r w:rsidR="005223F3">
        <w:rPr>
          <w:rFonts w:ascii="Times New Roman" w:hAnsi="Times New Roman" w:cs="Times New Roman"/>
          <w:sz w:val="28"/>
          <w:szCs w:val="28"/>
        </w:rPr>
        <w:t>Якутия)</w:t>
      </w:r>
      <w:r w:rsidR="00B406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B406DD">
        <w:rPr>
          <w:rFonts w:ascii="Times New Roman" w:hAnsi="Times New Roman" w:cs="Times New Roman"/>
          <w:sz w:val="28"/>
          <w:szCs w:val="28"/>
        </w:rPr>
        <w:t>такие факты не выявлялись</w:t>
      </w:r>
      <w:r w:rsidR="00B25F7B">
        <w:rPr>
          <w:rFonts w:ascii="Times New Roman" w:hAnsi="Times New Roman" w:cs="Times New Roman"/>
          <w:sz w:val="28"/>
          <w:szCs w:val="28"/>
        </w:rPr>
        <w:t xml:space="preserve">. </w:t>
      </w:r>
      <w:r w:rsidR="00934089">
        <w:rPr>
          <w:rFonts w:ascii="Times New Roman" w:hAnsi="Times New Roman" w:cs="Times New Roman"/>
          <w:sz w:val="28"/>
          <w:szCs w:val="28"/>
        </w:rPr>
        <w:t>В ходе проведенных мероприятий</w:t>
      </w:r>
      <w:r w:rsidR="005D55DE">
        <w:rPr>
          <w:rFonts w:ascii="Times New Roman" w:hAnsi="Times New Roman" w:cs="Times New Roman"/>
          <w:sz w:val="28"/>
          <w:szCs w:val="28"/>
        </w:rPr>
        <w:t xml:space="preserve"> </w:t>
      </w:r>
      <w:r w:rsidR="005223F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5223F3">
        <w:rPr>
          <w:rFonts w:ascii="Times New Roman" w:hAnsi="Times New Roman" w:cs="Times New Roman"/>
          <w:sz w:val="28"/>
          <w:szCs w:val="28"/>
        </w:rPr>
        <w:t>предыдушем</w:t>
      </w:r>
      <w:proofErr w:type="spellEnd"/>
      <w:r w:rsidR="000F0AB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D55DE">
        <w:rPr>
          <w:rFonts w:ascii="Times New Roman" w:hAnsi="Times New Roman" w:cs="Times New Roman"/>
          <w:sz w:val="28"/>
          <w:szCs w:val="28"/>
        </w:rPr>
        <w:t xml:space="preserve">изъято </w:t>
      </w:r>
      <w:r w:rsidR="000F0AB4">
        <w:rPr>
          <w:rFonts w:ascii="Times New Roman" w:hAnsi="Times New Roman" w:cs="Times New Roman"/>
          <w:sz w:val="28"/>
          <w:szCs w:val="28"/>
        </w:rPr>
        <w:t xml:space="preserve">из незаконного оборота порядка </w:t>
      </w:r>
      <w:r w:rsidR="005223F3">
        <w:rPr>
          <w:rFonts w:ascii="Times New Roman" w:hAnsi="Times New Roman" w:cs="Times New Roman"/>
          <w:sz w:val="28"/>
          <w:szCs w:val="28"/>
        </w:rPr>
        <w:t>13</w:t>
      </w:r>
      <w:r w:rsidR="000F0AB4">
        <w:rPr>
          <w:rFonts w:ascii="Times New Roman" w:hAnsi="Times New Roman" w:cs="Times New Roman"/>
          <w:sz w:val="28"/>
          <w:szCs w:val="28"/>
        </w:rPr>
        <w:t>000</w:t>
      </w:r>
      <w:r w:rsidR="005D55DE">
        <w:rPr>
          <w:rFonts w:ascii="Times New Roman" w:hAnsi="Times New Roman" w:cs="Times New Roman"/>
          <w:sz w:val="28"/>
          <w:szCs w:val="28"/>
        </w:rPr>
        <w:t xml:space="preserve"> литров пива произведенного в обход ЕГАИС.</w:t>
      </w:r>
      <w:r w:rsidR="005E702F">
        <w:rPr>
          <w:rFonts w:ascii="Times New Roman" w:hAnsi="Times New Roman" w:cs="Times New Roman"/>
          <w:sz w:val="28"/>
          <w:szCs w:val="28"/>
        </w:rPr>
        <w:t xml:space="preserve"> Стоит отметить, что </w:t>
      </w:r>
      <w:proofErr w:type="gramStart"/>
      <w:r w:rsidR="005E702F">
        <w:rPr>
          <w:rFonts w:ascii="Times New Roman" w:hAnsi="Times New Roman" w:cs="Times New Roman"/>
          <w:sz w:val="28"/>
          <w:szCs w:val="28"/>
        </w:rPr>
        <w:t>организации</w:t>
      </w:r>
      <w:proofErr w:type="gramEnd"/>
      <w:r w:rsidR="005E702F">
        <w:rPr>
          <w:rFonts w:ascii="Times New Roman" w:hAnsi="Times New Roman" w:cs="Times New Roman"/>
          <w:sz w:val="28"/>
          <w:szCs w:val="28"/>
        </w:rPr>
        <w:t xml:space="preserve"> не получившие решения о допустимости использования основного технологического оборудования не имеют технической возможности зафиксировать в ЕГАИС сведения о производстве, таким образом</w:t>
      </w:r>
      <w:r w:rsidR="00AF28C5">
        <w:rPr>
          <w:rFonts w:ascii="Times New Roman" w:hAnsi="Times New Roman" w:cs="Times New Roman"/>
          <w:sz w:val="28"/>
          <w:szCs w:val="28"/>
        </w:rPr>
        <w:t>,</w:t>
      </w:r>
      <w:r w:rsidR="005E702F">
        <w:rPr>
          <w:rFonts w:ascii="Times New Roman" w:hAnsi="Times New Roman" w:cs="Times New Roman"/>
          <w:sz w:val="28"/>
          <w:szCs w:val="28"/>
        </w:rPr>
        <w:t xml:space="preserve"> вся произведенная готовая продукция находится в незаконном обороте.</w:t>
      </w:r>
    </w:p>
    <w:p w:rsidR="00F8318F" w:rsidRDefault="00F8318F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Немаловажным моментом при рассмотрении вопроса 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допустимости использования основного технологического оборудования также является ассортимент выпускаемой продукции. При осуществлении производства алкогольной продукции организациям имеющим такое решение следует учитывать, что ассортимент выпускаемой ей продукции (по </w:t>
      </w:r>
      <w:r w:rsidR="00A465C9">
        <w:rPr>
          <w:rFonts w:ascii="Times New Roman" w:hAnsi="Times New Roman" w:cs="Times New Roman"/>
          <w:sz w:val="28"/>
          <w:szCs w:val="28"/>
        </w:rPr>
        <w:t>ее видам</w:t>
      </w:r>
      <w:r>
        <w:rPr>
          <w:rFonts w:ascii="Times New Roman" w:hAnsi="Times New Roman" w:cs="Times New Roman"/>
          <w:sz w:val="28"/>
          <w:szCs w:val="28"/>
        </w:rPr>
        <w:t>) определен перечнем, указанным в разрешительном документе. Иначе, если организация заявляла первоначально производство пив</w:t>
      </w:r>
      <w:r w:rsidR="0093408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получила соответствующий разрешительный документ от Росалкогольрегулирования, то производить иную продукцию – пивные напитки, сидр, медовуху, пуаре она не имеет право до тех пор пока не получит соответствующего решения.</w:t>
      </w:r>
    </w:p>
    <w:p w:rsidR="00934089" w:rsidRDefault="00934089" w:rsidP="006335F1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ходе контрольных мероприяти</w:t>
      </w:r>
      <w:r w:rsidR="005E702F">
        <w:rPr>
          <w:rFonts w:ascii="Times New Roman" w:hAnsi="Times New Roman" w:cs="Times New Roman"/>
          <w:sz w:val="28"/>
          <w:szCs w:val="28"/>
        </w:rPr>
        <w:t xml:space="preserve">й, проводимых Управлением </w:t>
      </w:r>
      <w:r>
        <w:rPr>
          <w:rFonts w:ascii="Times New Roman" w:hAnsi="Times New Roman" w:cs="Times New Roman"/>
          <w:sz w:val="28"/>
          <w:szCs w:val="28"/>
        </w:rPr>
        <w:t xml:space="preserve"> к административной ответственности за вышеуказанное правонар</w:t>
      </w:r>
      <w:r w:rsidR="006335F1">
        <w:rPr>
          <w:rFonts w:ascii="Times New Roman" w:hAnsi="Times New Roman" w:cs="Times New Roman"/>
          <w:sz w:val="28"/>
          <w:szCs w:val="28"/>
        </w:rPr>
        <w:t>ушение было привлечено порядка 6</w:t>
      </w:r>
      <w:r>
        <w:rPr>
          <w:rFonts w:ascii="Times New Roman" w:hAnsi="Times New Roman" w:cs="Times New Roman"/>
          <w:sz w:val="28"/>
          <w:szCs w:val="28"/>
        </w:rPr>
        <w:t xml:space="preserve"> организаций  </w:t>
      </w:r>
      <w:r w:rsidR="006335F1">
        <w:rPr>
          <w:rFonts w:ascii="Times New Roman" w:hAnsi="Times New Roman" w:cs="Times New Roman"/>
          <w:sz w:val="28"/>
          <w:szCs w:val="28"/>
        </w:rPr>
        <w:t>- производителей видов алкогольной продукции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335F1">
        <w:rPr>
          <w:rFonts w:ascii="Times New Roman" w:hAnsi="Times New Roman" w:cs="Times New Roman"/>
          <w:sz w:val="28"/>
          <w:szCs w:val="28"/>
        </w:rPr>
        <w:t>которые не указаны в решении о допустимости.</w:t>
      </w:r>
    </w:p>
    <w:p w:rsidR="005D55DE" w:rsidRDefault="005D55DE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при производстве немаркированной алкогольной продукции, как и при производстве крепкого алкоголя обязательно наличие специального разрешительного документа, в первом случае – это Решение Росалкогольрегулирования, во втором – лицензия.</w:t>
      </w:r>
    </w:p>
    <w:p w:rsidR="00F8318F" w:rsidRDefault="00F8318F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итоге рассмотрения данного вопроса хотелось бы отметить, что на территории Дальнего Востока, площадь которого составляет порядка 40% общей территории Российской Федерации</w:t>
      </w:r>
      <w:r w:rsidR="00036BC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6BCE">
        <w:rPr>
          <w:rFonts w:ascii="Times New Roman" w:hAnsi="Times New Roman" w:cs="Times New Roman"/>
          <w:sz w:val="28"/>
          <w:szCs w:val="28"/>
        </w:rPr>
        <w:t>разрешительные документы Росалкогольрегулирования, определяющие законность производства немаркированной алкоголь</w:t>
      </w:r>
      <w:r w:rsidR="005223F3">
        <w:rPr>
          <w:rFonts w:ascii="Times New Roman" w:hAnsi="Times New Roman" w:cs="Times New Roman"/>
          <w:sz w:val="28"/>
          <w:szCs w:val="28"/>
        </w:rPr>
        <w:t>ной продукции, имеют  более 12</w:t>
      </w:r>
      <w:r w:rsidR="00036BCE">
        <w:rPr>
          <w:rFonts w:ascii="Times New Roman" w:hAnsi="Times New Roman" w:cs="Times New Roman"/>
          <w:sz w:val="28"/>
          <w:szCs w:val="28"/>
        </w:rPr>
        <w:t>0 организаций, ряд из которых располагается далеко не в административных центрах. Такие организации есть и в Южно-Курильске Сахалинской области и Хандыге, Ленске Республики Якутия, Анадыр</w:t>
      </w:r>
      <w:r w:rsidR="00AD05DD">
        <w:rPr>
          <w:rFonts w:ascii="Times New Roman" w:hAnsi="Times New Roman" w:cs="Times New Roman"/>
          <w:sz w:val="28"/>
          <w:szCs w:val="28"/>
        </w:rPr>
        <w:t>е</w:t>
      </w:r>
      <w:r w:rsidR="00036BC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6BCE">
        <w:rPr>
          <w:rFonts w:ascii="Times New Roman" w:hAnsi="Times New Roman" w:cs="Times New Roman"/>
          <w:sz w:val="28"/>
          <w:szCs w:val="28"/>
        </w:rPr>
        <w:t>Билибино</w:t>
      </w:r>
      <w:proofErr w:type="spellEnd"/>
      <w:r w:rsidR="00036BC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36BCE">
        <w:rPr>
          <w:rFonts w:ascii="Times New Roman" w:hAnsi="Times New Roman" w:cs="Times New Roman"/>
          <w:sz w:val="28"/>
          <w:szCs w:val="28"/>
        </w:rPr>
        <w:t>Певек</w:t>
      </w:r>
      <w:r w:rsidR="00AD05D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036BCE">
        <w:rPr>
          <w:rFonts w:ascii="Times New Roman" w:hAnsi="Times New Roman" w:cs="Times New Roman"/>
          <w:sz w:val="28"/>
          <w:szCs w:val="28"/>
        </w:rPr>
        <w:t xml:space="preserve"> Чукотского автономного округа. Сам факт легитимного производства пива в столь отдаленных регионах говорит о понимании </w:t>
      </w:r>
      <w:r w:rsidR="00AD05DD">
        <w:rPr>
          <w:rFonts w:ascii="Times New Roman" w:hAnsi="Times New Roman" w:cs="Times New Roman"/>
          <w:sz w:val="28"/>
          <w:szCs w:val="28"/>
        </w:rPr>
        <w:t xml:space="preserve">значимости </w:t>
      </w:r>
      <w:r w:rsidR="00934089">
        <w:rPr>
          <w:rFonts w:ascii="Times New Roman" w:hAnsi="Times New Roman" w:cs="Times New Roman"/>
          <w:sz w:val="28"/>
          <w:szCs w:val="28"/>
        </w:rPr>
        <w:t>субъектами алкогольного рынка проводимых государством реформ в сфере производства и оборота алкогольной продукции.</w:t>
      </w:r>
    </w:p>
    <w:p w:rsidR="00AD05DD" w:rsidRDefault="00AD05DD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B5798B" w:rsidRDefault="00B5798B" w:rsidP="00B5798B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№ 8)</w:t>
      </w:r>
    </w:p>
    <w:p w:rsidR="008011D2" w:rsidRDefault="008011D2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D55DE" w:rsidRDefault="005D55DE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</w:t>
      </w:r>
      <w:r w:rsidR="006D7628">
        <w:rPr>
          <w:rFonts w:ascii="Times New Roman" w:hAnsi="Times New Roman" w:cs="Times New Roman"/>
          <w:sz w:val="28"/>
          <w:szCs w:val="28"/>
        </w:rPr>
        <w:t xml:space="preserve"> из </w:t>
      </w:r>
      <w:r>
        <w:rPr>
          <w:rFonts w:ascii="Times New Roman" w:hAnsi="Times New Roman" w:cs="Times New Roman"/>
          <w:sz w:val="28"/>
          <w:szCs w:val="28"/>
        </w:rPr>
        <w:t>основны</w:t>
      </w:r>
      <w:r w:rsidR="006D762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условий легальности производства </w:t>
      </w:r>
      <w:r w:rsidR="00E57807">
        <w:rPr>
          <w:rFonts w:ascii="Times New Roman" w:hAnsi="Times New Roman" w:cs="Times New Roman"/>
          <w:sz w:val="28"/>
          <w:szCs w:val="28"/>
        </w:rPr>
        <w:t xml:space="preserve">алкогольной продукции – это </w:t>
      </w:r>
      <w:r>
        <w:rPr>
          <w:rFonts w:ascii="Times New Roman" w:hAnsi="Times New Roman" w:cs="Times New Roman"/>
          <w:sz w:val="28"/>
          <w:szCs w:val="28"/>
        </w:rPr>
        <w:t>обязательная фиксация в ЕГАИС сведений об объемах произведенной и поставленной продукции</w:t>
      </w:r>
      <w:r w:rsidR="006D7628">
        <w:rPr>
          <w:rFonts w:ascii="Times New Roman" w:hAnsi="Times New Roman" w:cs="Times New Roman"/>
          <w:sz w:val="28"/>
          <w:szCs w:val="28"/>
        </w:rPr>
        <w:t>.</w:t>
      </w:r>
    </w:p>
    <w:p w:rsidR="00BD3238" w:rsidRDefault="00E57807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организации производители алкогольной продукции не зависимо от вида выпускаемой продукции </w:t>
      </w:r>
      <w:r w:rsidR="00A465C9">
        <w:rPr>
          <w:rFonts w:ascii="Times New Roman" w:hAnsi="Times New Roman" w:cs="Times New Roman"/>
          <w:sz w:val="28"/>
          <w:szCs w:val="28"/>
        </w:rPr>
        <w:t>свои</w:t>
      </w:r>
      <w:r>
        <w:rPr>
          <w:rFonts w:ascii="Times New Roman" w:hAnsi="Times New Roman" w:cs="Times New Roman"/>
          <w:sz w:val="28"/>
          <w:szCs w:val="28"/>
        </w:rPr>
        <w:t xml:space="preserve"> хозяйственные операции, связанные с производством и оборотом такой продукции обязаны в полном объеме и достоверно фиксировать в ЕГАИС.</w:t>
      </w:r>
    </w:p>
    <w:p w:rsidR="00E57807" w:rsidRDefault="00E57807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 средства передачи данных в ЕГАИС в обязательном порядке должны быть установлены по месту осуществления деятельности организации. Данные требования закреплены Поста</w:t>
      </w:r>
      <w:r w:rsidR="005223F3">
        <w:rPr>
          <w:rFonts w:ascii="Times New Roman" w:hAnsi="Times New Roman" w:cs="Times New Roman"/>
          <w:sz w:val="28"/>
          <w:szCs w:val="28"/>
        </w:rPr>
        <w:t>новлением Правительства РФ № 2466 от 31.12.2020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23F3" w:rsidRDefault="00E57807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сведения об организациях, осуществляющих </w:t>
      </w:r>
      <w:r w:rsidR="000F74B6">
        <w:rPr>
          <w:rFonts w:ascii="Times New Roman" w:hAnsi="Times New Roman" w:cs="Times New Roman"/>
          <w:sz w:val="28"/>
          <w:szCs w:val="28"/>
        </w:rPr>
        <w:t>производство и оборот произведенной алкогольной продукции с привязкой Кода причины постановки в налоговом органе (КПП) зафиксированы как в ЕГАИС, так и в информационной системе Росалкогольрегулирования. При этом обе эти системы синхронизированы, в связи с чем</w:t>
      </w:r>
      <w:r w:rsidR="0095241D">
        <w:rPr>
          <w:rFonts w:ascii="Times New Roman" w:hAnsi="Times New Roman" w:cs="Times New Roman"/>
          <w:sz w:val="28"/>
          <w:szCs w:val="28"/>
        </w:rPr>
        <w:t>,</w:t>
      </w:r>
      <w:r w:rsidR="000F74B6">
        <w:rPr>
          <w:rFonts w:ascii="Times New Roman" w:hAnsi="Times New Roman" w:cs="Times New Roman"/>
          <w:sz w:val="28"/>
          <w:szCs w:val="28"/>
        </w:rPr>
        <w:t xml:space="preserve"> при </w:t>
      </w:r>
      <w:r w:rsidR="006A418A">
        <w:rPr>
          <w:rFonts w:ascii="Times New Roman" w:hAnsi="Times New Roman" w:cs="Times New Roman"/>
          <w:sz w:val="28"/>
          <w:szCs w:val="28"/>
        </w:rPr>
        <w:t xml:space="preserve"> </w:t>
      </w:r>
      <w:r w:rsidR="00572C15">
        <w:rPr>
          <w:rFonts w:ascii="Times New Roman" w:hAnsi="Times New Roman" w:cs="Times New Roman"/>
          <w:sz w:val="28"/>
          <w:szCs w:val="28"/>
        </w:rPr>
        <w:t xml:space="preserve">смене адреса обособленного </w:t>
      </w:r>
      <w:r w:rsidR="00572C15">
        <w:rPr>
          <w:rFonts w:ascii="Times New Roman" w:hAnsi="Times New Roman" w:cs="Times New Roman"/>
          <w:sz w:val="28"/>
          <w:szCs w:val="28"/>
        </w:rPr>
        <w:lastRenderedPageBreak/>
        <w:t>подразделения (получения нового КПП) организациям необходимо своевременно информировать Росалкогольрегулирование для внесения соответствующих изменений в информационную систему.</w:t>
      </w:r>
      <w:r w:rsidR="0095241D">
        <w:rPr>
          <w:rFonts w:ascii="Times New Roman" w:hAnsi="Times New Roman" w:cs="Times New Roman"/>
          <w:sz w:val="28"/>
          <w:szCs w:val="28"/>
        </w:rPr>
        <w:t xml:space="preserve"> В случае же фактической смены местоположения </w:t>
      </w:r>
      <w:r w:rsidR="008011D2">
        <w:rPr>
          <w:rFonts w:ascii="Times New Roman" w:hAnsi="Times New Roman" w:cs="Times New Roman"/>
          <w:sz w:val="28"/>
          <w:szCs w:val="28"/>
        </w:rPr>
        <w:t xml:space="preserve">производства заново проходить процедуру обследования в соответствии с нормой </w:t>
      </w:r>
      <w:r w:rsidR="005223F3">
        <w:rPr>
          <w:rFonts w:ascii="Times New Roman" w:hAnsi="Times New Roman" w:cs="Times New Roman"/>
          <w:sz w:val="28"/>
          <w:szCs w:val="28"/>
        </w:rPr>
        <w:t xml:space="preserve">    </w:t>
      </w:r>
      <w:r w:rsidR="008011D2">
        <w:rPr>
          <w:rFonts w:ascii="Times New Roman" w:hAnsi="Times New Roman" w:cs="Times New Roman"/>
          <w:sz w:val="28"/>
          <w:szCs w:val="28"/>
        </w:rPr>
        <w:t xml:space="preserve">пункта 6 </w:t>
      </w:r>
      <w:r w:rsidR="005223F3">
        <w:rPr>
          <w:rFonts w:ascii="Times New Roman" w:hAnsi="Times New Roman" w:cs="Times New Roman"/>
          <w:sz w:val="28"/>
          <w:szCs w:val="28"/>
        </w:rPr>
        <w:t xml:space="preserve">      </w:t>
      </w:r>
      <w:r w:rsidR="008011D2">
        <w:rPr>
          <w:rFonts w:ascii="Times New Roman" w:hAnsi="Times New Roman" w:cs="Times New Roman"/>
          <w:sz w:val="28"/>
          <w:szCs w:val="28"/>
        </w:rPr>
        <w:t>статьи 14 </w:t>
      </w:r>
    </w:p>
    <w:p w:rsidR="00E57807" w:rsidRDefault="008011D2" w:rsidP="005223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171 Федерального закона.</w:t>
      </w:r>
    </w:p>
    <w:p w:rsidR="00572C15" w:rsidRDefault="00572C15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примера приведу следующий случай. В ходе контрольной дея</w:t>
      </w:r>
      <w:r w:rsidR="00AF28C5">
        <w:rPr>
          <w:rFonts w:ascii="Times New Roman" w:hAnsi="Times New Roman" w:cs="Times New Roman"/>
          <w:sz w:val="28"/>
          <w:szCs w:val="28"/>
        </w:rPr>
        <w:t xml:space="preserve">тельности Управления </w:t>
      </w:r>
      <w:r>
        <w:rPr>
          <w:rFonts w:ascii="Times New Roman" w:hAnsi="Times New Roman" w:cs="Times New Roman"/>
          <w:sz w:val="28"/>
          <w:szCs w:val="28"/>
        </w:rPr>
        <w:t xml:space="preserve"> было установлено, что одной из организаций Дальневосточного федерального округа </w:t>
      </w:r>
      <w:r w:rsidR="000F57E9">
        <w:rPr>
          <w:rFonts w:ascii="Times New Roman" w:hAnsi="Times New Roman" w:cs="Times New Roman"/>
          <w:sz w:val="28"/>
          <w:szCs w:val="28"/>
        </w:rPr>
        <w:t>в связи с изменением места нахождения юридического лица пришлось получить новый код причины постановки на обособленное подразделение</w:t>
      </w:r>
      <w:r w:rsidR="008011D2">
        <w:rPr>
          <w:rFonts w:ascii="Times New Roman" w:hAnsi="Times New Roman" w:cs="Times New Roman"/>
          <w:sz w:val="28"/>
          <w:szCs w:val="28"/>
        </w:rPr>
        <w:t>, при этом само производство осталось по старому адресу, сменился лишь КПП</w:t>
      </w:r>
      <w:r w:rsidR="000F57E9">
        <w:rPr>
          <w:rFonts w:ascii="Times New Roman" w:hAnsi="Times New Roman" w:cs="Times New Roman"/>
          <w:sz w:val="28"/>
          <w:szCs w:val="28"/>
        </w:rPr>
        <w:t xml:space="preserve">. В ЕГАИС соответствующие сведения направлены были, а вот в Росалкогольрегулирование – нет. В результате чего, хоть организация к ЕГАИС подключена и была, но фиксация сведений о производстве и поставках алкогольной продукции не осуществлялась. По итогу вопрос с внесением соответствующих изменений был решен, но лишь по результатам административного расследования, по </w:t>
      </w:r>
      <w:r w:rsidR="00AD05DD">
        <w:rPr>
          <w:rFonts w:ascii="Times New Roman" w:hAnsi="Times New Roman" w:cs="Times New Roman"/>
          <w:sz w:val="28"/>
          <w:szCs w:val="28"/>
        </w:rPr>
        <w:t>итогу</w:t>
      </w:r>
      <w:r w:rsidR="000F57E9">
        <w:rPr>
          <w:rFonts w:ascii="Times New Roman" w:hAnsi="Times New Roman" w:cs="Times New Roman"/>
          <w:sz w:val="28"/>
          <w:szCs w:val="28"/>
        </w:rPr>
        <w:t xml:space="preserve"> которого организация не только получила наказание в виде штрафа, но и лишилась готовой продукции, выявленной в ходе проведения осмотра производственных и складских помещени</w:t>
      </w:r>
      <w:r w:rsidR="00AD05DD">
        <w:rPr>
          <w:rFonts w:ascii="Times New Roman" w:hAnsi="Times New Roman" w:cs="Times New Roman"/>
          <w:sz w:val="28"/>
          <w:szCs w:val="28"/>
        </w:rPr>
        <w:t>ях</w:t>
      </w:r>
      <w:r w:rsidR="000F57E9">
        <w:rPr>
          <w:rFonts w:ascii="Times New Roman" w:hAnsi="Times New Roman" w:cs="Times New Roman"/>
          <w:sz w:val="28"/>
          <w:szCs w:val="28"/>
        </w:rPr>
        <w:t>.</w:t>
      </w:r>
    </w:p>
    <w:p w:rsidR="0013708F" w:rsidRDefault="0013708F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13708F" w:rsidRDefault="0013708F" w:rsidP="0013708F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 № 9)</w:t>
      </w:r>
    </w:p>
    <w:p w:rsidR="0013708F" w:rsidRDefault="0013708F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AF28C5" w:rsidRDefault="00AF28C5" w:rsidP="00AF28C5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Рассматривая вопрос о фиксации в ЕГАИС информации о производстве и обороте алкогольной продукции</w:t>
      </w:r>
      <w:r w:rsidR="00B406D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следует также отметить важность своевременности и достоверности представления такой информации.</w:t>
      </w:r>
    </w:p>
    <w:p w:rsidR="00AF28C5" w:rsidRDefault="00AF28C5" w:rsidP="00AF28C5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представления информации определены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Росалкогольрегулирования</w:t>
      </w:r>
      <w:proofErr w:type="spellEnd"/>
      <w:r w:rsidR="005223F3">
        <w:rPr>
          <w:rFonts w:ascii="Times New Roman" w:hAnsi="Times New Roman" w:cs="Times New Roman"/>
          <w:sz w:val="28"/>
          <w:szCs w:val="28"/>
        </w:rPr>
        <w:t xml:space="preserve"> № 397 от 17 декабря 2020</w:t>
      </w:r>
      <w:r>
        <w:rPr>
          <w:rFonts w:ascii="Times New Roman" w:hAnsi="Times New Roman" w:cs="Times New Roman"/>
          <w:sz w:val="28"/>
          <w:szCs w:val="28"/>
        </w:rPr>
        <w:t xml:space="preserve"> и, следовательно, их несоблюдение влечет за собой административную ответственность.</w:t>
      </w:r>
    </w:p>
    <w:p w:rsidR="000F57E9" w:rsidRDefault="00CE7473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Представление в ЕГАИС </w:t>
      </w:r>
      <w:r w:rsidR="00AD05DD">
        <w:rPr>
          <w:rFonts w:ascii="Times New Roman" w:hAnsi="Times New Roman" w:cs="Times New Roman"/>
          <w:sz w:val="28"/>
          <w:szCs w:val="28"/>
        </w:rPr>
        <w:t xml:space="preserve">недостоверной информации </w:t>
      </w:r>
      <w:r>
        <w:rPr>
          <w:rFonts w:ascii="Times New Roman" w:hAnsi="Times New Roman" w:cs="Times New Roman"/>
          <w:sz w:val="28"/>
          <w:szCs w:val="28"/>
        </w:rPr>
        <w:t>также несет за собой административную ответственность и имеет особое значение, так как информация об объемах поставки произведенной алкогольной продукции является основанием для начисления акцизов.</w:t>
      </w:r>
    </w:p>
    <w:p w:rsidR="00CE7473" w:rsidRDefault="00CE7473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Совсем не единичны случаи в практике контрольной деятельности Управления, когда недостоверное представление организациями в ЕГАИС сведений об объемах произведенной продукции</w:t>
      </w:r>
      <w:r w:rsidR="00A4136A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A4136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последствии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поставленной контрагенту</w:t>
      </w:r>
      <w:r w:rsidR="00A4136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136A">
        <w:rPr>
          <w:rFonts w:ascii="Times New Roman" w:hAnsi="Times New Roman" w:cs="Times New Roman"/>
          <w:sz w:val="28"/>
          <w:szCs w:val="28"/>
        </w:rPr>
        <w:t xml:space="preserve">приводило к искажениям в начислении сумм акцизов и проведению соответствующих контрольных мероприятий со </w:t>
      </w:r>
      <w:r w:rsidR="00A4136A">
        <w:rPr>
          <w:rFonts w:ascii="Times New Roman" w:hAnsi="Times New Roman" w:cs="Times New Roman"/>
          <w:sz w:val="28"/>
          <w:szCs w:val="28"/>
        </w:rPr>
        <w:lastRenderedPageBreak/>
        <w:t>стороны налоговых органов. Такими организациями вместо</w:t>
      </w:r>
      <w:r>
        <w:rPr>
          <w:rFonts w:ascii="Times New Roman" w:hAnsi="Times New Roman" w:cs="Times New Roman"/>
          <w:sz w:val="28"/>
          <w:szCs w:val="28"/>
        </w:rPr>
        <w:t xml:space="preserve"> декалитров, в которых</w:t>
      </w:r>
      <w:r w:rsidR="00A4136A">
        <w:rPr>
          <w:rFonts w:ascii="Times New Roman" w:hAnsi="Times New Roman" w:cs="Times New Roman"/>
          <w:sz w:val="28"/>
          <w:szCs w:val="28"/>
        </w:rPr>
        <w:t xml:space="preserve"> осуществляется собственно учет, данные фиксировались в литрах – что приводило к увеличению  объемов производства и поставок в 10 раз.</w:t>
      </w:r>
    </w:p>
    <w:p w:rsidR="00A4136A" w:rsidRDefault="00A4136A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избежать подобных ситуаций, необходимо организовать надлежащий контроль на всех стадиях производства и оборота. Вышеуказанную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ситуацию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возможно было избежать, если контроль осуществлялся не только производителем и поставщиком в одном лице, но и его контрагент</w:t>
      </w:r>
      <w:r w:rsidR="00AD05DD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. Ведь когда организация контрагент подтверждает со своей стороны товарно-транспортную накладную в ЕГАИС, она тем самым </w:t>
      </w:r>
      <w:r w:rsidR="001A64BC">
        <w:rPr>
          <w:rFonts w:ascii="Times New Roman" w:hAnsi="Times New Roman" w:cs="Times New Roman"/>
          <w:sz w:val="28"/>
          <w:szCs w:val="28"/>
        </w:rPr>
        <w:t>заявляет о фактическом получении товара в количестве прошедшему через ЕГАИС.</w:t>
      </w:r>
    </w:p>
    <w:p w:rsidR="001A64BC" w:rsidRDefault="001A64BC" w:rsidP="008011D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Своевременное обнаружение организациями таких несоответствий позволяет в установленные сроки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распровести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неверно сформированные накладные в ЕГАИС, привести остатки в соответствие с фактическими и исключить состав правонарушения.</w:t>
      </w:r>
      <w:proofErr w:type="gramEnd"/>
    </w:p>
    <w:p w:rsidR="00C032DF" w:rsidRPr="00C032DF" w:rsidRDefault="001A64BC" w:rsidP="008011D2">
      <w:pPr>
        <w:ind w:firstLine="425"/>
        <w:jc w:val="both"/>
        <w:rPr>
          <w:rFonts w:ascii="Arial" w:eastAsia="Times New Roman" w:hAnsi="Arial" w:cs="Arial"/>
          <w:color w:val="660099"/>
          <w:sz w:val="24"/>
          <w:szCs w:val="24"/>
          <w:u w:val="single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</w:t>
      </w:r>
      <w:r w:rsidR="00E529F4">
        <w:rPr>
          <w:rFonts w:ascii="Times New Roman" w:hAnsi="Times New Roman" w:cs="Times New Roman"/>
          <w:sz w:val="28"/>
          <w:szCs w:val="28"/>
        </w:rPr>
        <w:t xml:space="preserve">и порядок внесения изменений в ЕГАИС </w:t>
      </w:r>
      <w:r>
        <w:rPr>
          <w:rFonts w:ascii="Times New Roman" w:hAnsi="Times New Roman" w:cs="Times New Roman"/>
          <w:sz w:val="28"/>
          <w:szCs w:val="28"/>
        </w:rPr>
        <w:t xml:space="preserve"> организации закреплен</w:t>
      </w:r>
      <w:r w:rsidR="008011D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пос</w:t>
      </w:r>
      <w:r w:rsidR="005223F3">
        <w:rPr>
          <w:rFonts w:ascii="Times New Roman" w:hAnsi="Times New Roman" w:cs="Times New Roman"/>
          <w:sz w:val="28"/>
          <w:szCs w:val="28"/>
        </w:rPr>
        <w:t>тановлением Правительства РФ № 2466 «О ведении и функционировании единой государственной автоматизированной информационной системы учета объема производства и оборота этилового спирта, алкогольной и спиртосодержащей продукции</w:t>
      </w:r>
      <w:r w:rsidR="00AE67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а механизм и сроки определены приказом Росалкогольрегулирования № 193. При этом следует отметить, что не вся информация представленная организациями в ЕГАИС подлежит корректировке. Закрытый перечень</w:t>
      </w:r>
      <w:r w:rsidR="00FA1BD5">
        <w:rPr>
          <w:rFonts w:ascii="Times New Roman" w:hAnsi="Times New Roman" w:cs="Times New Roman"/>
          <w:sz w:val="28"/>
          <w:szCs w:val="28"/>
        </w:rPr>
        <w:t xml:space="preserve"> информации, подлежащей изменению в ЕГАИС, указан на интернет портале Росалкогольрегулирования </w:t>
      </w:r>
      <w:r w:rsidR="00C032DF" w:rsidRPr="00C032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C032DF" w:rsidRPr="00C032D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"http://wiki.egais.ru/wiki/%D0%95%D0%93%D0%90%D0%98%D0%A1" </w:instrText>
      </w:r>
      <w:r w:rsidR="00C032DF" w:rsidRPr="00C032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C032DF" w:rsidRPr="00C032DF" w:rsidRDefault="00C032DF" w:rsidP="008011D2">
      <w:pPr>
        <w:spacing w:after="45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032DF">
        <w:rPr>
          <w:rFonts w:ascii="Arial" w:eastAsia="Times New Roman" w:hAnsi="Arial" w:cs="Arial"/>
          <w:color w:val="660099"/>
          <w:sz w:val="30"/>
          <w:szCs w:val="30"/>
          <w:u w:val="single"/>
          <w:shd w:val="clear" w:color="auto" w:fill="FFFFFF"/>
          <w:lang w:eastAsia="ru-RU"/>
        </w:rPr>
        <w:t>wiki.ega</w:t>
      </w:r>
      <w:r w:rsidRPr="00C032DF">
        <w:rPr>
          <w:rFonts w:ascii="Arial" w:eastAsia="Times New Roman" w:hAnsi="Arial" w:cs="Arial"/>
          <w:color w:val="660099"/>
          <w:sz w:val="30"/>
          <w:szCs w:val="30"/>
          <w:u w:val="single"/>
          <w:shd w:val="clear" w:color="auto" w:fill="FFFFFF"/>
          <w:lang w:eastAsia="ru-RU"/>
        </w:rPr>
        <w:t>i</w:t>
      </w:r>
      <w:r w:rsidRPr="00C032DF">
        <w:rPr>
          <w:rFonts w:ascii="Arial" w:eastAsia="Times New Roman" w:hAnsi="Arial" w:cs="Arial"/>
          <w:color w:val="660099"/>
          <w:sz w:val="30"/>
          <w:szCs w:val="30"/>
          <w:u w:val="single"/>
          <w:shd w:val="clear" w:color="auto" w:fill="FFFFFF"/>
          <w:lang w:eastAsia="ru-RU"/>
        </w:rPr>
        <w:t>s.ru</w:t>
      </w:r>
    </w:p>
    <w:p w:rsidR="001A64BC" w:rsidRDefault="00C032DF" w:rsidP="008011D2">
      <w:pPr>
        <w:spacing w:after="0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2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13708F" w:rsidRDefault="0013708F" w:rsidP="008011D2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3708F">
        <w:rPr>
          <w:rFonts w:ascii="Times New Roman" w:hAnsi="Times New Roman" w:cs="Times New Roman"/>
          <w:sz w:val="28"/>
          <w:szCs w:val="28"/>
        </w:rPr>
        <w:t xml:space="preserve">(слайд №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3708F">
        <w:rPr>
          <w:rFonts w:ascii="Times New Roman" w:hAnsi="Times New Roman" w:cs="Times New Roman"/>
          <w:sz w:val="28"/>
          <w:szCs w:val="28"/>
        </w:rPr>
        <w:t>)</w:t>
      </w:r>
    </w:p>
    <w:p w:rsidR="00FA1BD5" w:rsidRDefault="00FA1BD5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один немаловажный момент при рассмотрении вопроса о достоверности информации в ЕГАИС - это соответствие фактических остатков произведенной продукции остаткам, зафиксированным в ЕГАИС.</w:t>
      </w:r>
    </w:p>
    <w:p w:rsidR="00FA1BD5" w:rsidRDefault="00FA1BD5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рассматривать причины такого несоответствия у организаций производителей, то очевидно что данная ситуация может сложиться по нескольким не зависящим друг от друга обстоятельствам. Рассмотрим их.</w:t>
      </w:r>
    </w:p>
    <w:p w:rsidR="00AE6776" w:rsidRDefault="00FA1BD5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при формировании в ЕГАИС отчета о производстве фиксирует не объем произведенной готовой продукции – той, которая разлита в транспортную либо потребительскую тару, а продукцию фактически незавершенного производства, находящуюся в танках.</w:t>
      </w:r>
    </w:p>
    <w:p w:rsidR="00FA1BD5" w:rsidRDefault="00AE6776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Производителям пивных напитков, сырьем для которых является уже ранее произведенное пиво, также необходимо обращать внимание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обязанность представления в ЕГАИС сведений 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используемом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производства продукции сырья (пива). Такая обязанность установлена Постан</w:t>
      </w:r>
      <w:r w:rsidR="00AF3DCA">
        <w:rPr>
          <w:rFonts w:ascii="Times New Roman" w:hAnsi="Times New Roman" w:cs="Times New Roman"/>
          <w:sz w:val="28"/>
          <w:szCs w:val="28"/>
        </w:rPr>
        <w:t>овлением Правительства РФ № 2466</w:t>
      </w:r>
      <w:r>
        <w:rPr>
          <w:rFonts w:ascii="Times New Roman" w:hAnsi="Times New Roman" w:cs="Times New Roman"/>
          <w:sz w:val="28"/>
          <w:szCs w:val="28"/>
        </w:rPr>
        <w:t>, и несоблюдение данного требования влечет нарушение по статье 14.19 КоАП РФ.</w:t>
      </w:r>
    </w:p>
    <w:p w:rsidR="007D7C52" w:rsidRDefault="007D7C52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Другая причина несоответствия остатков в ЕГАИС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фактическим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это несвоевременное списание, либо вообще не списание продукции в ЕГАИС. </w:t>
      </w:r>
    </w:p>
    <w:p w:rsidR="0013708F" w:rsidRDefault="0013708F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13708F" w:rsidRDefault="0013708F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3708F">
        <w:rPr>
          <w:rFonts w:ascii="Times New Roman" w:hAnsi="Times New Roman" w:cs="Times New Roman"/>
          <w:sz w:val="28"/>
          <w:szCs w:val="28"/>
        </w:rPr>
        <w:t xml:space="preserve">(слайд №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13708F">
        <w:rPr>
          <w:rFonts w:ascii="Times New Roman" w:hAnsi="Times New Roman" w:cs="Times New Roman"/>
          <w:sz w:val="28"/>
          <w:szCs w:val="28"/>
        </w:rPr>
        <w:t>)</w:t>
      </w:r>
    </w:p>
    <w:p w:rsidR="007D7C52" w:rsidRDefault="007D7C52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  - мини пивоварни, осуществляющие розлив продукции в конечную потребительскую тару (бутылки, бокалы при ресторанах) не проводят операцию списания в ЕГАИС со статусом реализация, в результате чего в ЕГАИС остается информация о том пиве, которое уже давно выпили.</w:t>
      </w:r>
    </w:p>
    <w:p w:rsidR="007D7C52" w:rsidRDefault="007D7C52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списание в ЕГАИС остатков продукции, которая уже фактически уничтожена как брак, бой, по иным причинам также образует состав правонарушения за несоблюдение порядка учета алкогольной продукции.</w:t>
      </w:r>
    </w:p>
    <w:p w:rsidR="00C032DF" w:rsidRPr="00C032DF" w:rsidRDefault="00AF3557" w:rsidP="00C032DF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C032DF">
        <w:rPr>
          <w:rFonts w:ascii="Times New Roman" w:hAnsi="Times New Roman" w:cs="Times New Roman"/>
          <w:sz w:val="28"/>
          <w:szCs w:val="28"/>
        </w:rPr>
        <w:t xml:space="preserve">ще одной из причин, которая может послужить формированию в ЕГАИС недостоверной информации является человеческий фактор – ошибки операторов при работе и отсутствие надлежащего </w:t>
      </w:r>
      <w:proofErr w:type="gramStart"/>
      <w:r w:rsidR="00C032D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C032DF">
        <w:rPr>
          <w:rFonts w:ascii="Times New Roman" w:hAnsi="Times New Roman" w:cs="Times New Roman"/>
          <w:sz w:val="28"/>
          <w:szCs w:val="28"/>
        </w:rPr>
        <w:t xml:space="preserve"> фактическими остатками. </w:t>
      </w:r>
      <w:r w:rsidR="00C032DF" w:rsidRPr="00C032DF">
        <w:rPr>
          <w:rFonts w:ascii="Times New Roman" w:hAnsi="Times New Roman" w:cs="Times New Roman"/>
          <w:sz w:val="28"/>
          <w:szCs w:val="28"/>
        </w:rPr>
        <w:t xml:space="preserve">Так у одной из организаций с мощностью порядка 15 тыс. дал </w:t>
      </w:r>
      <w:r w:rsidR="00C032DF">
        <w:rPr>
          <w:rFonts w:ascii="Times New Roman" w:hAnsi="Times New Roman" w:cs="Times New Roman"/>
          <w:sz w:val="28"/>
          <w:szCs w:val="28"/>
        </w:rPr>
        <w:t>в год</w:t>
      </w:r>
      <w:r w:rsidR="00B406DD">
        <w:rPr>
          <w:rFonts w:ascii="Times New Roman" w:hAnsi="Times New Roman" w:cs="Times New Roman"/>
          <w:sz w:val="28"/>
          <w:szCs w:val="28"/>
        </w:rPr>
        <w:t xml:space="preserve">, </w:t>
      </w:r>
      <w:r w:rsidR="00C032DF">
        <w:rPr>
          <w:rFonts w:ascii="Times New Roman" w:hAnsi="Times New Roman" w:cs="Times New Roman"/>
          <w:sz w:val="28"/>
          <w:szCs w:val="28"/>
        </w:rPr>
        <w:t xml:space="preserve"> </w:t>
      </w:r>
      <w:r w:rsidR="00C032DF" w:rsidRPr="00C032DF">
        <w:rPr>
          <w:rFonts w:ascii="Times New Roman" w:hAnsi="Times New Roman" w:cs="Times New Roman"/>
          <w:sz w:val="28"/>
          <w:szCs w:val="28"/>
        </w:rPr>
        <w:t xml:space="preserve"> на остатках в ЕГАИС находилось </w:t>
      </w:r>
      <w:r w:rsidR="00C032DF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C032DF" w:rsidRPr="00C032DF">
        <w:rPr>
          <w:rFonts w:ascii="Times New Roman" w:hAnsi="Times New Roman" w:cs="Times New Roman"/>
          <w:sz w:val="28"/>
          <w:szCs w:val="28"/>
        </w:rPr>
        <w:t>70 тыс</w:t>
      </w:r>
      <w:r w:rsidR="00C032DF">
        <w:rPr>
          <w:rFonts w:ascii="Times New Roman" w:hAnsi="Times New Roman" w:cs="Times New Roman"/>
          <w:sz w:val="28"/>
          <w:szCs w:val="28"/>
        </w:rPr>
        <w:t>яч</w:t>
      </w:r>
      <w:r w:rsidR="00C032DF" w:rsidRPr="00C032DF">
        <w:rPr>
          <w:rFonts w:ascii="Times New Roman" w:hAnsi="Times New Roman" w:cs="Times New Roman"/>
          <w:sz w:val="28"/>
          <w:szCs w:val="28"/>
        </w:rPr>
        <w:t xml:space="preserve"> </w:t>
      </w:r>
      <w:r w:rsidR="00C032DF">
        <w:rPr>
          <w:rFonts w:ascii="Times New Roman" w:hAnsi="Times New Roman" w:cs="Times New Roman"/>
          <w:sz w:val="28"/>
          <w:szCs w:val="28"/>
        </w:rPr>
        <w:t>декалитров</w:t>
      </w:r>
      <w:r w:rsidR="00C032DF" w:rsidRPr="00C032DF">
        <w:rPr>
          <w:rFonts w:ascii="Times New Roman" w:hAnsi="Times New Roman" w:cs="Times New Roman"/>
          <w:sz w:val="28"/>
          <w:szCs w:val="28"/>
        </w:rPr>
        <w:t xml:space="preserve"> произведенного пива. Как позже было установлено в ходе административного расследования</w:t>
      </w:r>
      <w:r w:rsidR="00B406DD">
        <w:rPr>
          <w:rFonts w:ascii="Times New Roman" w:hAnsi="Times New Roman" w:cs="Times New Roman"/>
          <w:sz w:val="28"/>
          <w:szCs w:val="28"/>
        </w:rPr>
        <w:t xml:space="preserve">, </w:t>
      </w:r>
      <w:r w:rsidR="00C032DF" w:rsidRPr="00C032DF">
        <w:rPr>
          <w:rFonts w:ascii="Times New Roman" w:hAnsi="Times New Roman" w:cs="Times New Roman"/>
          <w:sz w:val="28"/>
          <w:szCs w:val="28"/>
        </w:rPr>
        <w:t xml:space="preserve"> данные остатки сформировались еще в 2016 году из-за технической ошибки оператора, при этом попыток самостоятельно списать эту продукцию организация не предпринимала. </w:t>
      </w:r>
    </w:p>
    <w:p w:rsidR="00C032DF" w:rsidRDefault="00C032DF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13708F" w:rsidRDefault="0013708F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3708F">
        <w:rPr>
          <w:rFonts w:ascii="Times New Roman" w:hAnsi="Times New Roman" w:cs="Times New Roman"/>
          <w:sz w:val="28"/>
          <w:szCs w:val="28"/>
        </w:rPr>
        <w:t xml:space="preserve">(слайд №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13708F">
        <w:rPr>
          <w:rFonts w:ascii="Times New Roman" w:hAnsi="Times New Roman" w:cs="Times New Roman"/>
          <w:sz w:val="28"/>
          <w:szCs w:val="28"/>
        </w:rPr>
        <w:t>)</w:t>
      </w:r>
    </w:p>
    <w:p w:rsidR="00E77CA2" w:rsidRDefault="00E77CA2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Следующий немаловажный момент в части производства алкогольной продукции – это качество и соответствие </w:t>
      </w:r>
      <w:r w:rsidR="00AF3557">
        <w:rPr>
          <w:rFonts w:ascii="Times New Roman" w:hAnsi="Times New Roman" w:cs="Times New Roman"/>
          <w:sz w:val="28"/>
          <w:szCs w:val="28"/>
        </w:rPr>
        <w:t xml:space="preserve">такой продукции </w:t>
      </w:r>
      <w:r>
        <w:rPr>
          <w:rFonts w:ascii="Times New Roman" w:hAnsi="Times New Roman" w:cs="Times New Roman"/>
          <w:sz w:val="28"/>
          <w:szCs w:val="28"/>
        </w:rPr>
        <w:t>нормативно-технической документации.</w:t>
      </w:r>
    </w:p>
    <w:p w:rsidR="00E77CA2" w:rsidRDefault="00C032DF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032DF">
        <w:rPr>
          <w:rFonts w:ascii="Times New Roman" w:hAnsi="Times New Roman" w:cs="Times New Roman"/>
          <w:sz w:val="28"/>
          <w:szCs w:val="28"/>
        </w:rPr>
        <w:t>Осуществлять производство алкогольной продукции соответствующей требованиям государственных стандартов вытекает из смысла абзаца 11 пункта 3 статьи 20 Федерального закона № 171-ФЗ. Хотя данная норма закона и указана в отношении организаций лицензиатов и является основанием для аннулирования лицензии при условии ее нарушения, вместе с тем, соблюдать требования государственных стандартов в отношении качества выпускаемой продукции обязаны и производители, не имеющие лицензий.</w:t>
      </w:r>
    </w:p>
    <w:p w:rsidR="00C032DF" w:rsidRDefault="00AE6776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предыдущем докладе, довольно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подробна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освещена данная тема. Мне бы хотелось в рассмотрении данного вопроса отметить лишь основные причины и привести примеры нарушения качества.</w:t>
      </w:r>
    </w:p>
    <w:p w:rsidR="00AE6776" w:rsidRDefault="00AE6776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AE6776" w:rsidRDefault="00AE6776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Причинами же производства продукции не соответствующей требованиям государственных стандартов, технических условий являются, как умышленное производство несоответствующей требованиям технической документации продукции, так и отсутствие ненадлежащего контроля </w:t>
      </w:r>
      <w:r w:rsidR="00514DB9">
        <w:rPr>
          <w:rFonts w:ascii="Times New Roman" w:hAnsi="Times New Roman" w:cs="Times New Roman"/>
          <w:sz w:val="28"/>
          <w:szCs w:val="28"/>
        </w:rPr>
        <w:t xml:space="preserve">со стороны производителя в виду </w:t>
      </w:r>
      <w:proofErr w:type="gramStart"/>
      <w:r w:rsidR="00514DB9">
        <w:rPr>
          <w:rFonts w:ascii="Times New Roman" w:hAnsi="Times New Roman" w:cs="Times New Roman"/>
          <w:sz w:val="28"/>
          <w:szCs w:val="28"/>
        </w:rPr>
        <w:t>не знания</w:t>
      </w:r>
      <w:proofErr w:type="gramEnd"/>
      <w:r w:rsidR="00514DB9">
        <w:rPr>
          <w:rFonts w:ascii="Times New Roman" w:hAnsi="Times New Roman" w:cs="Times New Roman"/>
          <w:sz w:val="28"/>
          <w:szCs w:val="28"/>
        </w:rPr>
        <w:t xml:space="preserve"> основных норм законодательства, либо отсутствия условий надлежащим образом осуществлять такой контроль.</w:t>
      </w:r>
    </w:p>
    <w:p w:rsidR="00514DB9" w:rsidRDefault="00514DB9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контрольной деятельности Управления</w:t>
      </w:r>
      <w:r w:rsidR="00B406D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фактов умышленного производства продукции ненадлежащего качества среди производителей нашего округа не выявлялись, что уже само по себе говорит о добросовестности  производителей алкогольной продукции Дальнего востока. Имели место быть лишь случаи ненадлежащего контроля, примеры которых приведу ниже.</w:t>
      </w:r>
    </w:p>
    <w:p w:rsidR="0013708F" w:rsidRDefault="0013708F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14DB9" w:rsidRDefault="0013708F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3708F">
        <w:rPr>
          <w:rFonts w:ascii="Times New Roman" w:hAnsi="Times New Roman" w:cs="Times New Roman"/>
          <w:sz w:val="28"/>
          <w:szCs w:val="28"/>
        </w:rPr>
        <w:t xml:space="preserve">(слайд №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13708F">
        <w:rPr>
          <w:rFonts w:ascii="Times New Roman" w:hAnsi="Times New Roman" w:cs="Times New Roman"/>
          <w:sz w:val="28"/>
          <w:szCs w:val="28"/>
        </w:rPr>
        <w:t>)</w:t>
      </w:r>
    </w:p>
    <w:p w:rsidR="0013708F" w:rsidRDefault="0013708F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14DB9" w:rsidRDefault="00514DB9" w:rsidP="00514DB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в ходе административного расследования в отношении одной из организаций – производителей алкого</w:t>
      </w:r>
      <w:r w:rsidR="00AF28C5">
        <w:rPr>
          <w:rFonts w:ascii="Times New Roman" w:hAnsi="Times New Roman" w:cs="Times New Roman"/>
          <w:sz w:val="28"/>
          <w:szCs w:val="28"/>
        </w:rPr>
        <w:t>льной продукции Дальневосточного федерального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был</w:t>
      </w:r>
      <w:r w:rsidR="00377F35">
        <w:rPr>
          <w:rFonts w:ascii="Times New Roman" w:hAnsi="Times New Roman" w:cs="Times New Roman"/>
          <w:sz w:val="28"/>
          <w:szCs w:val="28"/>
        </w:rPr>
        <w:t xml:space="preserve"> установлен факт производства </w:t>
      </w:r>
      <w:r w:rsidR="00E70057">
        <w:rPr>
          <w:rFonts w:ascii="Times New Roman" w:hAnsi="Times New Roman" w:cs="Times New Roman"/>
          <w:sz w:val="28"/>
          <w:szCs w:val="28"/>
        </w:rPr>
        <w:t>алкогольной продукции не соответствующей требованиям государственных стандартов.</w:t>
      </w:r>
    </w:p>
    <w:p w:rsidR="00514DB9" w:rsidRDefault="00514DB9" w:rsidP="00514DB9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Организация, представила в Федеральный реестр алкогольной продукции уведомление о начале оборота алкогольной продукции - </w:t>
      </w:r>
      <w:r w:rsidRPr="00E10794">
        <w:rPr>
          <w:rFonts w:ascii="Times New Roman" w:hAnsi="Times New Roman" w:cs="Times New Roman"/>
          <w:sz w:val="28"/>
          <w:szCs w:val="28"/>
        </w:rPr>
        <w:t>сидра полусладкого газированного «ШАМПАНЬ» тип АИСТИ, «МАХИТО ФИЗЗ», «ПИНА КОЛАДА»</w:t>
      </w:r>
      <w:r>
        <w:rPr>
          <w:rFonts w:ascii="Times New Roman" w:hAnsi="Times New Roman" w:cs="Times New Roman"/>
          <w:sz w:val="28"/>
          <w:szCs w:val="28"/>
        </w:rPr>
        <w:t xml:space="preserve">, в состав которого входили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ароматизаторы</w:t>
      </w:r>
      <w:proofErr w:type="spellEnd"/>
      <w:r>
        <w:rPr>
          <w:rFonts w:ascii="Times New Roman" w:hAnsi="Times New Roman" w:cs="Times New Roman"/>
          <w:sz w:val="28"/>
          <w:szCs w:val="28"/>
        </w:rPr>
        <w:t>, идентичные натуральным, которые недопустимы в таких напитках как сидр согласно требованиям ГОСТ</w:t>
      </w:r>
      <w:r w:rsidRPr="00486457">
        <w:rPr>
          <w:rFonts w:ascii="Times New Roman" w:hAnsi="Times New Roman" w:cs="Times New Roman"/>
          <w:sz w:val="28"/>
          <w:szCs w:val="28"/>
        </w:rPr>
        <w:t xml:space="preserve"> 31820-2015</w:t>
      </w:r>
      <w:r>
        <w:rPr>
          <w:rFonts w:ascii="Times New Roman" w:hAnsi="Times New Roman" w:cs="Times New Roman"/>
          <w:sz w:val="28"/>
          <w:szCs w:val="28"/>
        </w:rPr>
        <w:t xml:space="preserve"> Сидры. Общие технические условия, понятию сидр, установленному статьей 2 171 Закона. </w:t>
      </w:r>
      <w:r w:rsidR="00377F35">
        <w:rPr>
          <w:rFonts w:ascii="Times New Roman" w:hAnsi="Times New Roman" w:cs="Times New Roman"/>
          <w:sz w:val="28"/>
          <w:szCs w:val="28"/>
        </w:rPr>
        <w:t xml:space="preserve">Причиной совершения данного правонарушения оказалось </w:t>
      </w:r>
      <w:proofErr w:type="gramStart"/>
      <w:r w:rsidR="00377F35">
        <w:rPr>
          <w:rFonts w:ascii="Times New Roman" w:hAnsi="Times New Roman" w:cs="Times New Roman"/>
          <w:sz w:val="28"/>
          <w:szCs w:val="28"/>
        </w:rPr>
        <w:t>не знание</w:t>
      </w:r>
      <w:proofErr w:type="gramEnd"/>
      <w:r w:rsidR="00377F35">
        <w:rPr>
          <w:rFonts w:ascii="Times New Roman" w:hAnsi="Times New Roman" w:cs="Times New Roman"/>
          <w:sz w:val="28"/>
          <w:szCs w:val="28"/>
        </w:rPr>
        <w:t xml:space="preserve"> руководством организации элементарных основ законодательства Российской Федерации </w:t>
      </w:r>
      <w:r w:rsidR="00E70057">
        <w:rPr>
          <w:rFonts w:ascii="Times New Roman" w:hAnsi="Times New Roman" w:cs="Times New Roman"/>
          <w:sz w:val="28"/>
          <w:szCs w:val="28"/>
        </w:rPr>
        <w:t>в сфере производства алкогольной продукции.</w:t>
      </w:r>
      <w:r w:rsidR="00377F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DB9" w:rsidRDefault="00514DB9" w:rsidP="005D6A7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профилактики таких правонарушений Управлением проводятся мероприятия без взаимодействия с юридическими лицами. Так в ходе проведения одного из таких мероприятий было установлено следующее.</w:t>
      </w:r>
    </w:p>
    <w:p w:rsidR="00514DB9" w:rsidRDefault="00514DB9" w:rsidP="005D6A7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производитель медовухи на территории Еврейской автономной области направило в федеральный реестр алкогольной продукции уведомление о начале оборота на территории 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Федерации напитков слабоалкогольных:</w:t>
      </w:r>
      <w:r w:rsidRPr="00AC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«Медовуха </w:t>
      </w:r>
      <w:proofErr w:type="spellStart"/>
      <w:r w:rsidRPr="00AC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Асти</w:t>
      </w:r>
      <w:proofErr w:type="spellEnd"/>
      <w:r w:rsidRPr="00AC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Шампань»</w:t>
      </w:r>
      <w:r w:rsidRPr="004C2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C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«Медовуха </w:t>
      </w:r>
      <w:proofErr w:type="spellStart"/>
      <w:r w:rsidRPr="00AC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Пино</w:t>
      </w:r>
      <w:proofErr w:type="spellEnd"/>
      <w:r w:rsidRPr="00AC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C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Колада</w:t>
      </w:r>
      <w:proofErr w:type="spellEnd"/>
      <w:r w:rsidRPr="00AC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C2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C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«Медовуха </w:t>
      </w:r>
      <w:proofErr w:type="gramStart"/>
      <w:r w:rsidRPr="00AC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Виски</w:t>
      </w:r>
      <w:proofErr w:type="gramEnd"/>
      <w:r w:rsidRPr="00AC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состав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помимо стандартных ингредиентов (вода, дрожжи, мед соки) указывались:</w:t>
      </w:r>
    </w:p>
    <w:p w:rsidR="00514DB9" w:rsidRDefault="00514DB9" w:rsidP="005D6A7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ароматическая основа</w:t>
      </w:r>
      <w:r w:rsidRPr="004C2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AC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кокос, ананас, ром</w:t>
      </w:r>
      <w:r w:rsidRPr="004C2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C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натуральная вкуса ароматическая композиция «</w:t>
      </w:r>
      <w:proofErr w:type="spellStart"/>
      <w:r w:rsidRPr="00AC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Пино</w:t>
      </w:r>
      <w:proofErr w:type="spellEnd"/>
      <w:r w:rsidRPr="00AC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C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Колада</w:t>
      </w:r>
      <w:proofErr w:type="spellEnd"/>
      <w:r w:rsidRPr="00AC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4C2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C1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натуральные и идентично натуральным ароматические основы: виски, кола</w:t>
      </w:r>
      <w:r w:rsidRPr="004C2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514DB9" w:rsidRDefault="00514DB9" w:rsidP="005D6A7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Статьей</w:t>
      </w:r>
      <w:r w:rsidRPr="004C2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AF28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2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2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Федерального закона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установлено, что медовухой является</w:t>
      </w:r>
      <w:r w:rsidRPr="004C2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алкогольная продукция с содержанием этилового спирта от 1,5 процента до 6 процентов объема готовой продукции, произведенная в результате брожения медового сусла, содержащего не менее 8 процентов меда, с использованием или без использования для подслащивания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2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меда и иных продуктов пчеловодства, растительного сырья</w:t>
      </w:r>
    </w:p>
    <w:p w:rsidR="00514DB9" w:rsidRDefault="00514DB9" w:rsidP="005D6A7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2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Алкогольная продукция, произведенная с использованием ароматических основ, композиций, изготовленных не из растительного сырья</w:t>
      </w:r>
      <w:r w:rsidR="00AF28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C2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соответствует понятию медовуха. Для производства такой продукции необхо</w:t>
      </w:r>
      <w:r w:rsidR="00B40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дима лицензия на ее производство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14DB9" w:rsidRDefault="00514DB9" w:rsidP="00514DB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выдано предостережение о не допустимости обязательных требований.</w:t>
      </w:r>
    </w:p>
    <w:p w:rsidR="00514DB9" w:rsidRDefault="00514DB9" w:rsidP="00514DB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Исполняя выданное предостережение</w:t>
      </w:r>
      <w:r w:rsidR="00AF28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организация выпуск указанной продукции не осуществля</w:t>
      </w:r>
      <w:r w:rsidR="00AF28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ла, внесла</w:t>
      </w:r>
      <w:r w:rsidR="00E700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соответствующие изменения в рецептуры, приведя их в соответствие с действующими нормами законодательства.</w:t>
      </w:r>
    </w:p>
    <w:p w:rsidR="00514DB9" w:rsidRDefault="00514DB9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0E5F58" w:rsidRDefault="005D6A70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Еще один факт производства алкогольной продукции не соответствующей требованиям государственных стандартов был выявлен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сотрудник</w:t>
      </w:r>
      <w:r w:rsidR="00CD4DD3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Управления в ходе административного расследования по </w:t>
      </w:r>
      <w:r w:rsidR="000E5F58">
        <w:rPr>
          <w:rFonts w:ascii="Times New Roman" w:hAnsi="Times New Roman" w:cs="Times New Roman"/>
          <w:sz w:val="28"/>
          <w:szCs w:val="28"/>
        </w:rPr>
        <w:t xml:space="preserve">факту </w:t>
      </w:r>
      <w:bookmarkEnd w:id="0"/>
      <w:r w:rsidR="000E5F58">
        <w:rPr>
          <w:rFonts w:ascii="Times New Roman" w:hAnsi="Times New Roman" w:cs="Times New Roman"/>
          <w:sz w:val="28"/>
          <w:szCs w:val="28"/>
        </w:rPr>
        <w:t>не отражения, как раз таки, в ЕГАИС сведений об используемом в производстве пивных напитков пива – сырья, указанного в Федеральном реестре алкогольной продукции.</w:t>
      </w:r>
      <w:proofErr w:type="gramEnd"/>
      <w:r w:rsidR="000E5F58">
        <w:rPr>
          <w:rFonts w:ascii="Times New Roman" w:hAnsi="Times New Roman" w:cs="Times New Roman"/>
          <w:sz w:val="28"/>
          <w:szCs w:val="28"/>
        </w:rPr>
        <w:t xml:space="preserve"> Образцы проб, произведенной организацией продукции, показали в пивных напитках недостаточное, как того требует ГОСТ, содержание пива и объемной доли этилового спирта. Данный пример как раз является наглядным доказательством важности и необходимости в соблюдении контроля на всех стадиях технологического контроля при производстве пищевой (алкогольной продукции).</w:t>
      </w:r>
    </w:p>
    <w:p w:rsidR="0013708F" w:rsidRDefault="0013708F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0E5F58" w:rsidRDefault="0013708F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13708F">
        <w:rPr>
          <w:rFonts w:ascii="Times New Roman" w:hAnsi="Times New Roman" w:cs="Times New Roman"/>
          <w:sz w:val="28"/>
          <w:szCs w:val="28"/>
        </w:rPr>
        <w:t xml:space="preserve">(слайд №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13708F">
        <w:rPr>
          <w:rFonts w:ascii="Times New Roman" w:hAnsi="Times New Roman" w:cs="Times New Roman"/>
          <w:sz w:val="28"/>
          <w:szCs w:val="28"/>
        </w:rPr>
        <w:t>)</w:t>
      </w:r>
    </w:p>
    <w:p w:rsidR="005D6A70" w:rsidRDefault="000E5F58" w:rsidP="00BD3238">
      <w:pPr>
        <w:spacing w:after="0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этом хотелось бы завершить свой доклад и перейти к обсуждению возникших или имевшихся ранее вопросов. </w:t>
      </w:r>
    </w:p>
    <w:sectPr w:rsidR="005D6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BC"/>
    <w:rsid w:val="00014063"/>
    <w:rsid w:val="00021C89"/>
    <w:rsid w:val="00036BCE"/>
    <w:rsid w:val="00072C00"/>
    <w:rsid w:val="000E5F58"/>
    <w:rsid w:val="000F0AB4"/>
    <w:rsid w:val="000F57E9"/>
    <w:rsid w:val="000F74B6"/>
    <w:rsid w:val="0013025B"/>
    <w:rsid w:val="0013708F"/>
    <w:rsid w:val="001A64BC"/>
    <w:rsid w:val="001E26BD"/>
    <w:rsid w:val="0025274B"/>
    <w:rsid w:val="002F6D40"/>
    <w:rsid w:val="003017EF"/>
    <w:rsid w:val="00377F35"/>
    <w:rsid w:val="003A13C4"/>
    <w:rsid w:val="003E10DB"/>
    <w:rsid w:val="00497C6E"/>
    <w:rsid w:val="00514DB9"/>
    <w:rsid w:val="005223F3"/>
    <w:rsid w:val="00572C15"/>
    <w:rsid w:val="005D55DE"/>
    <w:rsid w:val="005D6A70"/>
    <w:rsid w:val="005E702F"/>
    <w:rsid w:val="006335F1"/>
    <w:rsid w:val="006A418A"/>
    <w:rsid w:val="006A4A2A"/>
    <w:rsid w:val="006B3F11"/>
    <w:rsid w:val="006D7628"/>
    <w:rsid w:val="007401ED"/>
    <w:rsid w:val="007D7C52"/>
    <w:rsid w:val="008011D2"/>
    <w:rsid w:val="00934089"/>
    <w:rsid w:val="0095241D"/>
    <w:rsid w:val="00953AD1"/>
    <w:rsid w:val="009903A7"/>
    <w:rsid w:val="00992E9F"/>
    <w:rsid w:val="00993419"/>
    <w:rsid w:val="009C4A04"/>
    <w:rsid w:val="009D7BD1"/>
    <w:rsid w:val="00A16C61"/>
    <w:rsid w:val="00A4136A"/>
    <w:rsid w:val="00A46373"/>
    <w:rsid w:val="00A465C9"/>
    <w:rsid w:val="00A73180"/>
    <w:rsid w:val="00AD05DD"/>
    <w:rsid w:val="00AD2598"/>
    <w:rsid w:val="00AE6776"/>
    <w:rsid w:val="00AF28C5"/>
    <w:rsid w:val="00AF3557"/>
    <w:rsid w:val="00AF3DCA"/>
    <w:rsid w:val="00B25F7B"/>
    <w:rsid w:val="00B30092"/>
    <w:rsid w:val="00B406DD"/>
    <w:rsid w:val="00B5798B"/>
    <w:rsid w:val="00BC53B3"/>
    <w:rsid w:val="00BD3238"/>
    <w:rsid w:val="00C032DF"/>
    <w:rsid w:val="00CB1C02"/>
    <w:rsid w:val="00CD4DD3"/>
    <w:rsid w:val="00CE7473"/>
    <w:rsid w:val="00D8597F"/>
    <w:rsid w:val="00DD6218"/>
    <w:rsid w:val="00E00802"/>
    <w:rsid w:val="00E529F4"/>
    <w:rsid w:val="00E57807"/>
    <w:rsid w:val="00E70057"/>
    <w:rsid w:val="00E77CA2"/>
    <w:rsid w:val="00E844CF"/>
    <w:rsid w:val="00F746BC"/>
    <w:rsid w:val="00F8318F"/>
    <w:rsid w:val="00FA1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C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4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4D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C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4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4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4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9</Pages>
  <Words>2879</Words>
  <Characters>16413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Н.. Грубников</dc:creator>
  <cp:lastModifiedBy> Ощепкова</cp:lastModifiedBy>
  <cp:revision>16</cp:revision>
  <cp:lastPrinted>2021-03-16T07:11:00Z</cp:lastPrinted>
  <dcterms:created xsi:type="dcterms:W3CDTF">2020-03-09T03:32:00Z</dcterms:created>
  <dcterms:modified xsi:type="dcterms:W3CDTF">2021-03-16T07:12:00Z</dcterms:modified>
</cp:coreProperties>
</file>